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8D" w:rsidRDefault="008F368D">
      <w:bookmarkStart w:id="0" w:name="_GoBack"/>
      <w:bookmarkEnd w:id="0"/>
    </w:p>
    <w:p w:rsidR="00DA145D" w:rsidRDefault="00DA145D" w:rsidP="00DA145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применении проблемного обучения на уроках химии</w:t>
      </w:r>
    </w:p>
    <w:p w:rsidR="00DA145D" w:rsidRPr="00DA145D" w:rsidRDefault="00DA145D" w:rsidP="00DA1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А.Ю., учитель хим</w:t>
      </w:r>
      <w:r w:rsidRPr="00DA145D">
        <w:rPr>
          <w:rFonts w:ascii="Times New Roman" w:hAnsi="Times New Roman" w:cs="Times New Roman"/>
          <w:sz w:val="28"/>
          <w:szCs w:val="28"/>
        </w:rPr>
        <w:t>ии</w:t>
      </w:r>
    </w:p>
    <w:p w:rsidR="008F368D" w:rsidRPr="00DA145D" w:rsidRDefault="006632C5" w:rsidP="00DA14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МАОУ «СОШ №102»  г. Перми</w:t>
      </w:r>
    </w:p>
    <w:p w:rsidR="003F1D7F" w:rsidRDefault="003F1D7F" w:rsidP="00DA145D">
      <w:pPr>
        <w:rPr>
          <w:rFonts w:ascii="Times New Roman" w:hAnsi="Times New Roman" w:cs="Times New Roman"/>
          <w:sz w:val="28"/>
          <w:szCs w:val="28"/>
        </w:rPr>
      </w:pPr>
    </w:p>
    <w:p w:rsidR="00A76D08" w:rsidRPr="00811721" w:rsidRDefault="00A76D08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 учителя на организацию учебного процесса, в котором ведущая роль отводится самостоятельной познавательной деятельности учащихся.</w:t>
      </w:r>
    </w:p>
    <w:p w:rsidR="00A76D08" w:rsidRPr="00811721" w:rsidRDefault="00A76D08" w:rsidP="006011E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проблемного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в полной мере осуществить данные требования. </w:t>
      </w:r>
      <w:r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Pr="00811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проблемным</w:t>
      </w:r>
      <w:r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1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обучением</w:t>
      </w:r>
      <w:r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понимается такая организация учебного процесса, которая предполагает создание под руководством учителя проблемных ситуаций и активную самостоятельную деятельность учащи</w:t>
      </w:r>
      <w:r w:rsidR="00077211"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хся по их разрешению.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99">
        <w:rPr>
          <w:rFonts w:ascii="Times New Roman" w:hAnsi="Times New Roman" w:cs="Times New Roman"/>
          <w:sz w:val="28"/>
          <w:szCs w:val="28"/>
        </w:rPr>
        <w:t xml:space="preserve">Проблемное обучение позволяет ставить ученика в позицию исследователя, учит его анализировать ситуацию, обосновывать её, пробуждать у него интерес к ещё нерешенным задачам. </w:t>
      </w:r>
    </w:p>
    <w:p w:rsidR="00C56C62" w:rsidRPr="006A6499" w:rsidRDefault="00C56C62" w:rsidP="006E1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99">
        <w:rPr>
          <w:rFonts w:ascii="Times New Roman" w:hAnsi="Times New Roman" w:cs="Times New Roman"/>
          <w:sz w:val="28"/>
          <w:szCs w:val="28"/>
        </w:rPr>
        <w:t xml:space="preserve">          Психологами доказано, что мышление возникает в проблемной ситуации и направлено на её разрешение.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A2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Pr="006A6499">
        <w:rPr>
          <w:rFonts w:ascii="Times New Roman" w:hAnsi="Times New Roman" w:cs="Times New Roman"/>
          <w:sz w:val="28"/>
          <w:szCs w:val="28"/>
        </w:rPr>
        <w:t xml:space="preserve"> характеризует определённое психологическое состояние учащегося, возникающее в процессе выполнения задания, для которого нет готовых средств и которое требует усвоения новых знаний о предмете, способах или условиях выполнения задания.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A2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Pr="006A6499">
        <w:rPr>
          <w:rFonts w:ascii="Times New Roman" w:hAnsi="Times New Roman" w:cs="Times New Roman"/>
          <w:sz w:val="28"/>
          <w:szCs w:val="28"/>
        </w:rPr>
        <w:t xml:space="preserve"> может вызвать состояние эмоционального подъёма активности школьника, интереса к обучению, адекватной оценки учениками своих интеллектуальных возможностей.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99">
        <w:rPr>
          <w:rFonts w:ascii="Times New Roman" w:hAnsi="Times New Roman" w:cs="Times New Roman"/>
          <w:sz w:val="28"/>
          <w:szCs w:val="28"/>
        </w:rPr>
        <w:lastRenderedPageBreak/>
        <w:t>Проблемная ситуация может создаваться на всех этапах процесса обучения: при объяснении, закреплении, контроле. Учитель создает проблемную ситуацию, направляет учащихся на ее решение, организует поиск решения. Таким образом, ребенок становится в позицию своего обучения и как результат у него образуются новые знания, он овладевает новыми способами действия.</w:t>
      </w:r>
    </w:p>
    <w:p w:rsidR="00C1295A" w:rsidRPr="00B23AA2" w:rsidRDefault="00C1295A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неорганической и органической химии,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формирование умений выделять связи и зависимости типа: состав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особенно широкие возможности для использования методов проблемного обучения. Поэтому изучение всего основного содержания предмета можно построить как систему познавательных проблем и способов их решения, но масштабы проблем будут различны. Одни из них широкого плана, и решению их подчиняется изучение отдельных тем или целых разделов химии, другие более узкие, охватывающие содержание нескольких уроков или одного, являющиеся ступенями к решению более общих проблем.</w:t>
      </w:r>
    </w:p>
    <w:p w:rsidR="00C1295A" w:rsidRDefault="00C1295A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проблемного обучения, по моему м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нению, следует начинать уже с первого года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химии, то есть с восьмого класса. С первых уроков учащиеся знакомятся с основными химическими понятиями и законами, расширяют знания о строении веществ и их свойствах. Таким образом, о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перируя основными положениями а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томно-молекулярного 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строения атомов в зависимости от положения в Периодической системе химических элементов Д.И. Менделеева, 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достаточно активно участвуют в решении проблемных вопросов и задач при и</w:t>
      </w:r>
      <w:r w:rsidR="00A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зучении различных тем курса химии.</w:t>
      </w:r>
    </w:p>
    <w:p w:rsidR="005C4214" w:rsidRDefault="005C4214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применение проблемного обучения при изучении темы: «Углерод и кремний» (9 класс).</w:t>
      </w:r>
    </w:p>
    <w:p w:rsidR="006E1C7A" w:rsidRPr="00B23AA2" w:rsidRDefault="006E1C7A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890"/>
        <w:gridCol w:w="3402"/>
        <w:gridCol w:w="2644"/>
      </w:tblGrid>
      <w:tr w:rsidR="0087393A" w:rsidRPr="00823504" w:rsidTr="00BA74A4">
        <w:trPr>
          <w:trHeight w:val="12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5C421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Pr="005C4214" w:rsidRDefault="0087393A" w:rsidP="005C421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Pr="005C4214" w:rsidRDefault="0087393A" w:rsidP="005C4214">
            <w:pPr>
              <w:framePr w:wrap="notBeside" w:vAnchor="text" w:hAnchor="text" w:xAlign="center" w:y="1"/>
              <w:spacing w:after="0" w:line="21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Pr="005C4214" w:rsidRDefault="0087393A" w:rsidP="005C4214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учащихся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7393A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87393A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87393A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87393A" w:rsidRPr="00823504" w:rsidTr="00C5456E">
        <w:trPr>
          <w:trHeight w:val="1076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Pr="00823504" w:rsidRDefault="0087393A" w:rsidP="0082350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Углерод и кремний. Аллотропные модификации углерода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проблемы:</w:t>
            </w:r>
          </w:p>
          <w:p w:rsidR="0087393A" w:rsidRDefault="0087393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элементы подгруппы углерода, имея только два неспаренных электрона на наружном уровне, способны образовывать четыре ковалентные связи?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Укажите степени окисления элементов данной подгруппы в соединениях с водородом и кислородом, составьте электронные и структурные формулы этих соединений.</w:t>
            </w: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-Какое противоречие можно сформулировать, анализируя температуры плавления простых веществ, образованных следующими элементами:</w:t>
            </w:r>
          </w:p>
          <w:p w:rsidR="00B17704" w:rsidRP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  <w:p w:rsidR="00B17704" w:rsidRP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С+3750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2 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170" w:rsidRDefault="00762170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Предположите, как Г.Дэви и М.Фарадей смогли доказать, что алмаз является углеродом? 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доказать, что алмаз и графит состоят только из атомов углерода? </w:t>
            </w:r>
          </w:p>
          <w:p w:rsidR="00FE23E4" w:rsidRDefault="00762170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Почему алмаз и графит, имея одинаковый состав, резко различаются физико-химическими свойствами?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393A" w:rsidRDefault="00762170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 определяются свойства веществ?</w:t>
            </w:r>
          </w:p>
          <w:p w:rsidR="00567787" w:rsidRDefault="00567787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393A" w:rsidRPr="00823504" w:rsidRDefault="0087393A" w:rsidP="00B177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составляют графические формулы строения атомов углерода и кремния в обычном и возбужденном состоянии. 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возбужденном состоянии 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-электрон переходит на свободную р-орбиталь: С* 1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Формулируют проблему: Почему температуры плавления простых веществ, образованных азотом и кислородом, различаются незначительно, а температуры плавления веществ, образованных азотом и углеродом, - существенно, хотя элементы С,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 стоят рядом в периодической системе, и свойства образованных ими веществ должны бы не изменяться так резко? </w:t>
            </w:r>
            <w:r w:rsidR="00B4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Высказывают гипотезу: вероятно, кристаллы углерода, азота и кислорода имеют разное строение: для азота и кислорода характерна молекулярная кристаллическая решетка, а для углерода – атомная.</w:t>
            </w:r>
          </w:p>
          <w:p w:rsidR="00B17704" w:rsidRDefault="00762170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Предлагают сжечь оба вещества и исследовать продукты сгорания</w:t>
            </w: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C5456E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C5456E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C5456E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8345B7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Различие обусловлено разным</w:t>
            </w:r>
            <w:r w:rsidR="00601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строением кристаллических реше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алмаза и графита (объясняют строение, используя модели кристаллических решеток). В кристаллической решетке графита есть свободные электроны</w:t>
            </w:r>
            <w:r w:rsidR="00FE2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в кристаллической решетке алмаза их нет. В кристаллической решетке графита электроны, осуществляющие связь между слоями, более подвижны, чем другие, они могут перемещаться по кристаллу графита, чем и объясняются такие свойства графита, как металлический блеск, тепло- и электропроводность. </w:t>
            </w:r>
          </w:p>
          <w:p w:rsidR="00B17704" w:rsidRDefault="00FE23E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Формулируют и записывают вывод: свойства веществ зависят не только от строения атомов элементов, но и от кристаллического строения веществ.</w:t>
            </w:r>
          </w:p>
          <w:p w:rsidR="0087393A" w:rsidRPr="00BA74A4" w:rsidRDefault="00BA74A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в парах, заслушиваются 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учащихся в устной форме</w:t>
            </w:r>
          </w:p>
        </w:tc>
      </w:tr>
      <w:tr w:rsidR="0087393A" w:rsidRPr="00823504" w:rsidTr="009A55AE">
        <w:trPr>
          <w:trHeight w:val="22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Адсорбция. Химические свойства углерода.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721979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блемы:</w:t>
            </w:r>
          </w:p>
          <w:p w:rsidR="00FE23E4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древесный уголь при внесении его в окрашенный раствор или в смесь газов удерживает на своей поверхности пары, газы или растворенные вещества?</w:t>
            </w:r>
          </w:p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Предложите конструкцию противогаза.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C56" w:rsidRDefault="002A1C56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 получают при нагревании древесины без доступа воздуха, уголь сохраняет структуру древесины, то есть содержит множество канальцев и пор, благодаря которым может удерживать на своей поверхности различные вещества.</w:t>
            </w:r>
          </w:p>
          <w:p w:rsidR="002A1C56" w:rsidRPr="00823504" w:rsidRDefault="002A1C56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Предлагают различные конструкции противогаза, в которых уголь используют 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поглощения газов, то есть в качестве адсорбента.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C56" w:rsidRPr="00823504" w:rsidRDefault="002A1C56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группах, затем ответы  представителей групп, демонстрация конструкций противогаза</w:t>
            </w:r>
          </w:p>
        </w:tc>
      </w:tr>
      <w:tr w:rsidR="0087393A" w:rsidRPr="00823504" w:rsidTr="00BA74A4">
        <w:trPr>
          <w:trHeight w:val="27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Pr="00823504" w:rsidRDefault="0087393A" w:rsidP="00823504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Оксиды углерода </w:t>
            </w:r>
          </w:p>
          <w:p w:rsidR="0087393A" w:rsidRPr="00823504" w:rsidRDefault="0087393A" w:rsidP="00823504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проблемы:</w:t>
            </w:r>
          </w:p>
          <w:p w:rsidR="009A55AE" w:rsidRPr="00C5456E" w:rsidRDefault="0087393A" w:rsidP="00C5456E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оксид углерода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оксид углерода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имея одинаковый качественный состав, представляют собой совершенно разные вещества? </w:t>
            </w:r>
            <w:r w:rsidR="009A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Составьте их сравнительную характеристику,</w:t>
            </w:r>
            <w:r w:rsidR="00C54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заполните таблицу (5 столбцов):</w:t>
            </w:r>
          </w:p>
          <w:p w:rsidR="009A55AE" w:rsidRDefault="00C5456E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Вещество, строение, физические и химические свойства, применение</w:t>
            </w:r>
          </w:p>
          <w:p w:rsidR="00C5456E" w:rsidRPr="00C5456E" w:rsidRDefault="00C5456E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93A" w:rsidRPr="00823504" w:rsidRDefault="009A55AE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5)область применения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E9" w:rsidRDefault="006011E9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9A55AE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составляют сравнительную характеристику  оксидов углерода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в случаях зат</w:t>
            </w:r>
            <w:r w:rsidR="00C54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руднения обращаются к учебнику: 1)название вещества, формула; 2)строение; 3)физические свойства; </w:t>
            </w:r>
          </w:p>
          <w:p w:rsidR="0087393A" w:rsidRPr="00823504" w:rsidRDefault="00C5456E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4)химические свойства; 5)область применения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5AE" w:rsidRPr="00823504" w:rsidRDefault="009A55AE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группах. Письменные развернутые ответы</w:t>
            </w:r>
          </w:p>
        </w:tc>
      </w:tr>
    </w:tbl>
    <w:p w:rsidR="00823504" w:rsidRDefault="00823504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tbl>
      <w:tblPr>
        <w:tblW w:w="1114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3402"/>
        <w:gridCol w:w="3211"/>
      </w:tblGrid>
      <w:tr w:rsidR="000625F9" w:rsidTr="000625F9">
        <w:trPr>
          <w:trHeight w:val="3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Pr="00823504" w:rsidRDefault="000625F9" w:rsidP="0006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Угольная кисл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 и ее соли.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</w:t>
            </w:r>
            <w:r w:rsidR="00F46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вспомогательные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проблемы:</w:t>
            </w:r>
          </w:p>
          <w:p w:rsidR="000625F9" w:rsidRDefault="00567787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водный раствор углекислого газа имеет кислую среду?</w:t>
            </w: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245" w:rsidRDefault="00F46245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-Как отличить угольную кислоту от других кислот?</w:t>
            </w: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7787" w:rsidRPr="00567787" w:rsidRDefault="00567787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карбонат кальция растворяется при длительном пропускании углекислого газа?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F11" w:rsidRDefault="00227F11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F11" w:rsidRDefault="00227F11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-Как отличить соли угольной кислоты от солей других кислот? Испытайте отношение карбонатов и гидрокарбонатов к кислоте. Продумайте последовательность операций, характер возможных продуктов и их распознавание.</w:t>
            </w:r>
          </w:p>
          <w:p w:rsidR="00227F11" w:rsidRDefault="00227F11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на практике можно использовать подобные процессы ? Предложите схему действия огнетушителя. 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Pr="00823504" w:rsidRDefault="000625F9" w:rsidP="009C0303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245" w:rsidRDefault="00F46245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пропускают углекислый газ из аппарата Киппа в воду и добавляют лакмус. Лакмус окрашивается в слаборозовый цвет. Один из учеников записывает на доске уравнения: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О+СО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↔Н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↔Н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+НСО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 2Н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+СО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2-</w:t>
            </w:r>
          </w:p>
          <w:p w:rsidR="004320ED" w:rsidRPr="004320ED" w:rsidRDefault="004320ED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известковой воды, она помутнеет в результате выпадения осадка СаСО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</w:p>
          <w:p w:rsidR="000625F9" w:rsidRDefault="000625F9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20ED" w:rsidRDefault="004320ED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длительном пропускании углекислого газа карбонат кальция переходит в кислую соль – гидрокарбонат кальция</w:t>
            </w:r>
            <w:r w:rsidR="00227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27F11" w:rsidRDefault="00227F11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О+СО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↔Са( НСО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9C0303" w:rsidRPr="00721979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Pr="00721979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Pr="00721979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Записывают уравнения реакций:</w:t>
            </w:r>
          </w:p>
          <w:p w:rsidR="009C0303" w:rsidRP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9C0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9C0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О+СО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огнетушителях.</w:t>
            </w: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P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предлагают конструкцию огнетушителя и исходные вещества для получения углекислого газа.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Default="0094342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ах, заслушиваютс</w:t>
            </w:r>
            <w:r w:rsidR="00C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ответы учащихся в устной форме</w:t>
            </w:r>
          </w:p>
        </w:tc>
      </w:tr>
      <w:tr w:rsidR="000625F9" w:rsidRPr="00823504" w:rsidTr="000625F9">
        <w:trPr>
          <w:trHeight w:val="2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</w:t>
            </w:r>
            <w:r w:rsidR="009C0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Свойства и применение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FF0EA5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блемы:</w:t>
            </w:r>
          </w:p>
          <w:p w:rsidR="009C0303" w:rsidRDefault="00FF0EA5" w:rsidP="009C0303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 вывод можно сделать о строении кремния на основании сопоставления температур плавления простых веществ:</w:t>
            </w:r>
          </w:p>
          <w:p w:rsidR="00FF0EA5" w:rsidRPr="00B17704" w:rsidRDefault="00FF0EA5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  <w:p w:rsidR="00FF0EA5" w:rsidRDefault="00FF0EA5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   Р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+44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CF5507" w:rsidRDefault="00FF0EA5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Какие физико-механические свойства следует ожидать у кремния?</w:t>
            </w:r>
          </w:p>
          <w:p w:rsidR="00FF0EA5" w:rsidRPr="00B17704" w:rsidRDefault="00CF5507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Какое предположение вы можете высказать о химической активности кремния? Почему?</w:t>
            </w:r>
            <w:r w:rsidR="00FF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Default="00FF0EA5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Кристаллическая решетка кремния должна быть атомного типа, а свойства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близкие к свойствам алмаза.</w:t>
            </w: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Pr="00823504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Кремний, вероятно, следует отнести к малоактивным веществам. Инертность его можно объяснить прочностью связей в кристалле.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Pr="00823504" w:rsidRDefault="00943423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парах, готовятся письменные и устные ответы, заслушиваются ответы учащихся в устной форме</w:t>
            </w:r>
          </w:p>
        </w:tc>
      </w:tr>
      <w:tr w:rsidR="000625F9" w:rsidRPr="00823504" w:rsidTr="000625F9">
        <w:trPr>
          <w:trHeight w:val="27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Pr="00823504" w:rsidRDefault="000625F9" w:rsidP="000625F9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Соединения кремния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оксид кремния (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кремниевая кислота и ее соли.</w:t>
            </w: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проблемы:</w:t>
            </w:r>
          </w:p>
          <w:p w:rsidR="000625F9" w:rsidRPr="00823504" w:rsidRDefault="00CF5507" w:rsidP="00C466E7">
            <w:pPr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оксид кремния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обычных условиях – твердое кристаллическое вещество, а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оксид углерода (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– газ?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Pr="00823504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оксидов разное строение кристаллов, а потому и разные свойства. У углекислого газа молекулярная кристаллическая решетка, а у оксида кремния – атомная. Оксид кремния сходен по свойствам с алмазом, обладает высокой твердостью, тугоплавкостью, прочностью, может использоваться в качестве образивного материала.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943423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в парах, заслушиваются ответы учащихся в устной форме </w:t>
            </w: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Pr="00823504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2C5994" w:rsidRPr="002C5994" w:rsidRDefault="00EE5E96" w:rsidP="002C5994">
      <w:pPr>
        <w:tabs>
          <w:tab w:val="left" w:pos="2040"/>
          <w:tab w:val="left" w:pos="77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5994" w:rsidRPr="002C5994" w:rsidRDefault="002C5994" w:rsidP="002C599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5994" w:rsidRPr="002C5994" w:rsidRDefault="002C5994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4">
        <w:rPr>
          <w:rFonts w:ascii="Times New Roman" w:hAnsi="Times New Roman" w:cs="Times New Roman"/>
          <w:sz w:val="28"/>
          <w:szCs w:val="28"/>
        </w:rPr>
        <w:t>Глин</w:t>
      </w:r>
      <w:r w:rsidR="00C078FE">
        <w:rPr>
          <w:rFonts w:ascii="Times New Roman" w:hAnsi="Times New Roman" w:cs="Times New Roman"/>
          <w:sz w:val="28"/>
          <w:szCs w:val="28"/>
        </w:rPr>
        <w:t>ка Н.Л. Общая химия. Ленинград. «Химия».</w:t>
      </w:r>
      <w:r w:rsidRPr="002C5994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2C5994" w:rsidRPr="002C5994" w:rsidRDefault="009E11A5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Махмутов М.И. Организация проблемного об</w:t>
      </w:r>
      <w:r w:rsidR="00C078FE">
        <w:rPr>
          <w:rFonts w:ascii="Times New Roman" w:hAnsi="Times New Roman" w:cs="Times New Roman"/>
          <w:sz w:val="28"/>
          <w:szCs w:val="28"/>
        </w:rPr>
        <w:t>учения в школе.-М.: Просвещение.</w:t>
      </w:r>
      <w:r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2C5994" w:rsidRDefault="009E11A5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627">
        <w:rPr>
          <w:rFonts w:ascii="Times New Roman" w:hAnsi="Times New Roman" w:cs="Times New Roman"/>
          <w:sz w:val="28"/>
          <w:szCs w:val="28"/>
        </w:rPr>
        <w:t>Габриелян О.С. Химия. 9класс.-М.: Дрофа. 2014.</w:t>
      </w:r>
    </w:p>
    <w:p w:rsidR="00943423" w:rsidRDefault="00C078FE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 Ю.Н. Химия вокруг нас. –М.: Высшая школа. 1992.</w:t>
      </w:r>
    </w:p>
    <w:p w:rsidR="00194627" w:rsidRPr="00194627" w:rsidRDefault="00194627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Pr="00823504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sectPr w:rsidR="000625F9" w:rsidRPr="00823504" w:rsidSect="0062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503"/>
    <w:multiLevelType w:val="hybridMultilevel"/>
    <w:tmpl w:val="4BF8EEA0"/>
    <w:lvl w:ilvl="0" w:tplc="E086216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2801"/>
    <w:multiLevelType w:val="multilevel"/>
    <w:tmpl w:val="D59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1055"/>
    <w:multiLevelType w:val="hybridMultilevel"/>
    <w:tmpl w:val="D9D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06E"/>
    <w:multiLevelType w:val="hybridMultilevel"/>
    <w:tmpl w:val="C46C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749"/>
    <w:multiLevelType w:val="hybridMultilevel"/>
    <w:tmpl w:val="CEE4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EB"/>
    <w:multiLevelType w:val="hybridMultilevel"/>
    <w:tmpl w:val="B9A47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D68AB"/>
    <w:multiLevelType w:val="hybridMultilevel"/>
    <w:tmpl w:val="58A2A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F6D44"/>
    <w:multiLevelType w:val="hybridMultilevel"/>
    <w:tmpl w:val="F422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F81"/>
    <w:multiLevelType w:val="hybridMultilevel"/>
    <w:tmpl w:val="35D6D758"/>
    <w:lvl w:ilvl="0" w:tplc="BA447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3726A29"/>
    <w:multiLevelType w:val="multilevel"/>
    <w:tmpl w:val="EDC65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61A01"/>
    <w:multiLevelType w:val="hybridMultilevel"/>
    <w:tmpl w:val="F234750A"/>
    <w:lvl w:ilvl="0" w:tplc="0824B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524399"/>
    <w:multiLevelType w:val="multilevel"/>
    <w:tmpl w:val="FD9A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A18FF"/>
    <w:multiLevelType w:val="hybridMultilevel"/>
    <w:tmpl w:val="E8021B08"/>
    <w:lvl w:ilvl="0" w:tplc="86C4A5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A0A"/>
    <w:multiLevelType w:val="hybridMultilevel"/>
    <w:tmpl w:val="EEACF2D6"/>
    <w:lvl w:ilvl="0" w:tplc="074440A4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A00499F"/>
    <w:multiLevelType w:val="hybridMultilevel"/>
    <w:tmpl w:val="AF6AEB36"/>
    <w:lvl w:ilvl="0" w:tplc="66D0A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411E6"/>
    <w:multiLevelType w:val="multilevel"/>
    <w:tmpl w:val="B48A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C4684"/>
    <w:multiLevelType w:val="hybridMultilevel"/>
    <w:tmpl w:val="B38C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1A88"/>
    <w:multiLevelType w:val="hybridMultilevel"/>
    <w:tmpl w:val="506CA610"/>
    <w:lvl w:ilvl="0" w:tplc="37BEC2B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9A1603B"/>
    <w:multiLevelType w:val="multilevel"/>
    <w:tmpl w:val="F41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B40C5"/>
    <w:multiLevelType w:val="hybridMultilevel"/>
    <w:tmpl w:val="A93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456ED"/>
    <w:multiLevelType w:val="hybridMultilevel"/>
    <w:tmpl w:val="76FE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06797"/>
    <w:multiLevelType w:val="multilevel"/>
    <w:tmpl w:val="9D48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2474E"/>
    <w:multiLevelType w:val="hybridMultilevel"/>
    <w:tmpl w:val="F48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8644C"/>
    <w:multiLevelType w:val="hybridMultilevel"/>
    <w:tmpl w:val="DE2257EC"/>
    <w:lvl w:ilvl="0" w:tplc="460E15A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95EFF"/>
    <w:multiLevelType w:val="hybridMultilevel"/>
    <w:tmpl w:val="BB462628"/>
    <w:lvl w:ilvl="0" w:tplc="A680EF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05D59"/>
    <w:multiLevelType w:val="multilevel"/>
    <w:tmpl w:val="EA345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441227"/>
    <w:multiLevelType w:val="multilevel"/>
    <w:tmpl w:val="2CA88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7498A"/>
    <w:multiLevelType w:val="multilevel"/>
    <w:tmpl w:val="F7507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884125"/>
    <w:multiLevelType w:val="hybridMultilevel"/>
    <w:tmpl w:val="63982AEC"/>
    <w:lvl w:ilvl="0" w:tplc="49327E6C">
      <w:start w:val="1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65731F4"/>
    <w:multiLevelType w:val="hybridMultilevel"/>
    <w:tmpl w:val="C89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F06C4"/>
    <w:multiLevelType w:val="hybridMultilevel"/>
    <w:tmpl w:val="2A7C609C"/>
    <w:lvl w:ilvl="0" w:tplc="A49A3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5483F"/>
    <w:multiLevelType w:val="hybridMultilevel"/>
    <w:tmpl w:val="7454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24"/>
  </w:num>
  <w:num w:numId="7">
    <w:abstractNumId w:val="19"/>
  </w:num>
  <w:num w:numId="8">
    <w:abstractNumId w:val="7"/>
  </w:num>
  <w:num w:numId="9">
    <w:abstractNumId w:val="0"/>
  </w:num>
  <w:num w:numId="10">
    <w:abstractNumId w:val="14"/>
  </w:num>
  <w:num w:numId="11">
    <w:abstractNumId w:val="28"/>
  </w:num>
  <w:num w:numId="12">
    <w:abstractNumId w:val="12"/>
  </w:num>
  <w:num w:numId="13">
    <w:abstractNumId w:val="23"/>
  </w:num>
  <w:num w:numId="14">
    <w:abstractNumId w:val="2"/>
  </w:num>
  <w:num w:numId="15">
    <w:abstractNumId w:val="31"/>
  </w:num>
  <w:num w:numId="16">
    <w:abstractNumId w:val="4"/>
  </w:num>
  <w:num w:numId="17">
    <w:abstractNumId w:val="16"/>
  </w:num>
  <w:num w:numId="18">
    <w:abstractNumId w:val="3"/>
  </w:num>
  <w:num w:numId="19">
    <w:abstractNumId w:val="15"/>
  </w:num>
  <w:num w:numId="20">
    <w:abstractNumId w:val="1"/>
  </w:num>
  <w:num w:numId="21">
    <w:abstractNumId w:val="9"/>
  </w:num>
  <w:num w:numId="22">
    <w:abstractNumId w:val="21"/>
  </w:num>
  <w:num w:numId="23">
    <w:abstractNumId w:val="27"/>
  </w:num>
  <w:num w:numId="24">
    <w:abstractNumId w:val="11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0E75"/>
    <w:rsid w:val="00023BBC"/>
    <w:rsid w:val="00046112"/>
    <w:rsid w:val="000625F9"/>
    <w:rsid w:val="00077211"/>
    <w:rsid w:val="000A1BA4"/>
    <w:rsid w:val="000B0977"/>
    <w:rsid w:val="000C6C05"/>
    <w:rsid w:val="000D78CE"/>
    <w:rsid w:val="000F4CCF"/>
    <w:rsid w:val="00145F36"/>
    <w:rsid w:val="00194627"/>
    <w:rsid w:val="001B4EF5"/>
    <w:rsid w:val="00211FB5"/>
    <w:rsid w:val="00220A47"/>
    <w:rsid w:val="00227F11"/>
    <w:rsid w:val="00231DF4"/>
    <w:rsid w:val="002707AE"/>
    <w:rsid w:val="00294648"/>
    <w:rsid w:val="002A1C56"/>
    <w:rsid w:val="002C5994"/>
    <w:rsid w:val="00352D6E"/>
    <w:rsid w:val="003664F9"/>
    <w:rsid w:val="00397943"/>
    <w:rsid w:val="003A0A02"/>
    <w:rsid w:val="003A1E10"/>
    <w:rsid w:val="003B581F"/>
    <w:rsid w:val="003D5C2B"/>
    <w:rsid w:val="003E3BF6"/>
    <w:rsid w:val="003F1D7F"/>
    <w:rsid w:val="004320ED"/>
    <w:rsid w:val="0043380F"/>
    <w:rsid w:val="004760C1"/>
    <w:rsid w:val="004E2E0D"/>
    <w:rsid w:val="00516A81"/>
    <w:rsid w:val="00524031"/>
    <w:rsid w:val="00527738"/>
    <w:rsid w:val="00560345"/>
    <w:rsid w:val="00567787"/>
    <w:rsid w:val="005C4214"/>
    <w:rsid w:val="006011E9"/>
    <w:rsid w:val="00611A49"/>
    <w:rsid w:val="0062643B"/>
    <w:rsid w:val="00630927"/>
    <w:rsid w:val="006632C5"/>
    <w:rsid w:val="006A6499"/>
    <w:rsid w:val="006E1C7A"/>
    <w:rsid w:val="00721979"/>
    <w:rsid w:val="007570AC"/>
    <w:rsid w:val="00762170"/>
    <w:rsid w:val="00762464"/>
    <w:rsid w:val="00790A2E"/>
    <w:rsid w:val="007D60FE"/>
    <w:rsid w:val="007F11A1"/>
    <w:rsid w:val="007F1A8A"/>
    <w:rsid w:val="00805B64"/>
    <w:rsid w:val="00811721"/>
    <w:rsid w:val="00823504"/>
    <w:rsid w:val="008345B7"/>
    <w:rsid w:val="0087393A"/>
    <w:rsid w:val="008855F4"/>
    <w:rsid w:val="008E0E75"/>
    <w:rsid w:val="008F368D"/>
    <w:rsid w:val="00905D6C"/>
    <w:rsid w:val="00917BCA"/>
    <w:rsid w:val="00943423"/>
    <w:rsid w:val="00952692"/>
    <w:rsid w:val="00985F85"/>
    <w:rsid w:val="00987ACA"/>
    <w:rsid w:val="009A55AE"/>
    <w:rsid w:val="009C0303"/>
    <w:rsid w:val="009E11A5"/>
    <w:rsid w:val="009F35DA"/>
    <w:rsid w:val="00A26708"/>
    <w:rsid w:val="00A756C2"/>
    <w:rsid w:val="00A76D08"/>
    <w:rsid w:val="00A93E92"/>
    <w:rsid w:val="00AF1752"/>
    <w:rsid w:val="00B17704"/>
    <w:rsid w:val="00B23AA2"/>
    <w:rsid w:val="00B47AFA"/>
    <w:rsid w:val="00BA74A4"/>
    <w:rsid w:val="00BA7D69"/>
    <w:rsid w:val="00BC51D5"/>
    <w:rsid w:val="00BD6ECD"/>
    <w:rsid w:val="00C027CB"/>
    <w:rsid w:val="00C03A1B"/>
    <w:rsid w:val="00C078FE"/>
    <w:rsid w:val="00C1295A"/>
    <w:rsid w:val="00C466E7"/>
    <w:rsid w:val="00C5456E"/>
    <w:rsid w:val="00C56C62"/>
    <w:rsid w:val="00C81D6B"/>
    <w:rsid w:val="00C94786"/>
    <w:rsid w:val="00CB2F8F"/>
    <w:rsid w:val="00CB7D77"/>
    <w:rsid w:val="00CD7ADE"/>
    <w:rsid w:val="00CF5507"/>
    <w:rsid w:val="00D16791"/>
    <w:rsid w:val="00D22C51"/>
    <w:rsid w:val="00D41716"/>
    <w:rsid w:val="00D758C2"/>
    <w:rsid w:val="00DA145D"/>
    <w:rsid w:val="00DA29A4"/>
    <w:rsid w:val="00DE1384"/>
    <w:rsid w:val="00E047BC"/>
    <w:rsid w:val="00E24CB4"/>
    <w:rsid w:val="00EA0DC3"/>
    <w:rsid w:val="00EC50C7"/>
    <w:rsid w:val="00ED409D"/>
    <w:rsid w:val="00EE5E96"/>
    <w:rsid w:val="00F04C9C"/>
    <w:rsid w:val="00F2470E"/>
    <w:rsid w:val="00F46245"/>
    <w:rsid w:val="00F646FB"/>
    <w:rsid w:val="00F919F1"/>
    <w:rsid w:val="00FA4291"/>
    <w:rsid w:val="00FC6508"/>
    <w:rsid w:val="00FE23E4"/>
    <w:rsid w:val="00FF03C9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26CF-6497-4DB7-A5EE-A53BE726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51"/>
    <w:pPr>
      <w:ind w:left="720"/>
      <w:contextualSpacing/>
    </w:pPr>
  </w:style>
  <w:style w:type="table" w:styleId="a4">
    <w:name w:val="Table Grid"/>
    <w:basedOn w:val="a1"/>
    <w:uiPriority w:val="59"/>
    <w:rsid w:val="0095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8DF-F64C-44A9-B6F1-2E2EE6FD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Олег Ищенко</cp:lastModifiedBy>
  <cp:revision>2</cp:revision>
  <cp:lastPrinted>2012-09-22T12:07:00Z</cp:lastPrinted>
  <dcterms:created xsi:type="dcterms:W3CDTF">2015-10-25T17:35:00Z</dcterms:created>
  <dcterms:modified xsi:type="dcterms:W3CDTF">2015-10-25T17:35:00Z</dcterms:modified>
</cp:coreProperties>
</file>