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22" w:rsidRPr="009D7A22" w:rsidRDefault="009D7A22" w:rsidP="009D7A2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 автономное общеобразовательное  учреждение</w:t>
      </w:r>
    </w:p>
    <w:p w:rsidR="009D7A22" w:rsidRPr="009D7A22" w:rsidRDefault="009D7A22" w:rsidP="009D7A22">
      <w:pPr>
        <w:spacing w:after="0"/>
        <w:ind w:right="-28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«Средняя общеобразовательная школа № 102 с углубленным изучением</w:t>
      </w:r>
    </w:p>
    <w:p w:rsidR="009D7A22" w:rsidRPr="009D7A22" w:rsidRDefault="009D7A22" w:rsidP="009D7A22">
      <w:pPr>
        <w:spacing w:after="0"/>
        <w:ind w:right="-28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</w:rPr>
        <w:t>отдельных</w:t>
      </w:r>
      <w:proofErr w:type="spellEnd"/>
      <w:r w:rsidRPr="009D7A2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</w:rPr>
        <w:t>предметов</w:t>
      </w:r>
      <w:proofErr w:type="spellEnd"/>
      <w:r w:rsidRPr="009D7A22">
        <w:rPr>
          <w:rFonts w:ascii="Times New Roman" w:hAnsi="Times New Roman" w:cs="Times New Roman"/>
          <w:b/>
          <w:i w:val="0"/>
          <w:sz w:val="28"/>
          <w:szCs w:val="28"/>
        </w:rPr>
        <w:t xml:space="preserve">»  г. </w:t>
      </w: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</w:rPr>
        <w:t>Перми</w:t>
      </w:r>
      <w:proofErr w:type="spellEnd"/>
    </w:p>
    <w:p w:rsidR="009D7A22" w:rsidRPr="009D7A22" w:rsidRDefault="009D7A22" w:rsidP="009D7A22">
      <w:pPr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419"/>
        <w:gridCol w:w="3973"/>
        <w:gridCol w:w="1277"/>
        <w:gridCol w:w="3831"/>
      </w:tblGrid>
      <w:tr w:rsidR="009D7A22" w:rsidRPr="009D7A22" w:rsidTr="00264514">
        <w:trPr>
          <w:trHeight w:val="169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РАССМОТРЕНО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 методическом объединении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учителей иностранного языка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протокол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№ 1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26.08.2015г.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ПРИНЯТО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методическим советом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протокол № 1 от 31.08.2015г.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УТВЕРЖДЕНО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МАОУ «СОШ № 102» г. Перми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10.09.2015г. № СЭД-01-09-88</w:t>
            </w:r>
          </w:p>
        </w:tc>
      </w:tr>
    </w:tbl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РАБОЧАЯ  ПРОГРАММА  </w:t>
      </w:r>
    </w:p>
    <w:p w:rsidR="009D7A22" w:rsidRPr="009D7A22" w:rsidRDefault="009D7A22" w:rsidP="009D7A2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немецкому языку</w:t>
      </w:r>
    </w:p>
    <w:p w:rsidR="009D7A22" w:rsidRPr="009D7A22" w:rsidRDefault="009D7A22" w:rsidP="009D7A2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(второй иностранный язык)</w:t>
      </w:r>
    </w:p>
    <w:p w:rsidR="009D7A22" w:rsidRPr="009D7A22" w:rsidRDefault="009D7A22" w:rsidP="009D7A22">
      <w:pPr>
        <w:spacing w:after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5б  класс 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  <w:gridCol w:w="5653"/>
      </w:tblGrid>
      <w:tr w:rsidR="009D7A22" w:rsidRPr="009D7A22" w:rsidTr="00264514">
        <w:trPr>
          <w:trHeight w:val="114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Составитель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: 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Романова Н.Н.</w:t>
            </w:r>
          </w:p>
        </w:tc>
      </w:tr>
    </w:tbl>
    <w:p w:rsidR="009D7A22" w:rsidRPr="009D7A22" w:rsidRDefault="009D7A22" w:rsidP="009D7A22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Пермь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>, 2015</w:t>
      </w:r>
    </w:p>
    <w:p w:rsidR="009D7A22" w:rsidRPr="009D7A22" w:rsidRDefault="009D7A22" w:rsidP="009D7A22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lastRenderedPageBreak/>
        <w:t>Пояснительная записка к программе изучения немецкого языка в 5 классе</w:t>
      </w:r>
    </w:p>
    <w:p w:rsidR="009D7A22" w:rsidRPr="009D7A22" w:rsidRDefault="009D7A22" w:rsidP="009D7A22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УМК «Горизонты. Немецкий язык. 5 класс». Учебник для общеобразовательных учреждений, М.М. </w:t>
      </w: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Аверин</w:t>
      </w:r>
      <w:proofErr w:type="spellEnd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Джин </w:t>
      </w: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Фридерике</w:t>
      </w:r>
      <w:proofErr w:type="spellEnd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</w:t>
      </w: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Рорман</w:t>
      </w:r>
      <w:proofErr w:type="spellEnd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Лутц</w:t>
      </w:r>
      <w:proofErr w:type="spellEnd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</w:t>
      </w:r>
      <w:proofErr w:type="spellStart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Збранкова</w:t>
      </w:r>
      <w:proofErr w:type="spellEnd"/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Милена. - М.: Просвещение, 2013г.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Данная рабочая программа направлена на достижение планируемых результатов ФГОС в условиях 5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Требования к результатам обучения описаны на уровне конкретных личностных,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метапредметных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и предметных действий, которыми должен овладеть учащийся в итоге освоения программы.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Изучение английского языка в пятом классе направлено на достижение следующих целей: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аудировании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 чтении, письме);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– развитие личности учащихся посредством воспитательного потенциала иностранного языка: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полиэтническом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Примерная программа по второму иностранному языку (английскому, немецкому, французскому, испанскому)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Примерная программа является ориентиром для составления рабочих программ: она определяет инвариантную (обязательную) часть учебного курса, за пределами которого остаётся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к части структурирования учебного материала, определения последовательности его изучения, расширения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 Рабочие программы, составленные на основе примерной программы, могут использоваться в учебных заведениях разного профиля.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данной примерной программы по второму иностранному языку для основной школы имеет особенности, обусловленные, во-первых, задачами развития, обучения и воспитания учащихся, отвечающими социальным требованиям к уровню развития их личностных и познавательных качеств; во-вторых, предметным содержанием системы общего образования; в-третьих, психологическими возрастными осо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бенностями обучаемых.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Основное содержание подросткового возраста (10–15 лет) составляет начало перехода от детства к взрослости, что находит отражение в формировании элементов взрослости в познавательной, личностной сферах, учебной деятельности и общении подростка со взрослыми и сверстниками. Учебная деятельность приобретает качество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субъектности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, что выражается в целенаправленной и мотивированной активности уча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щегося, направленной на овладение учебной деятельностью. Новый уровень развития мотивации воплощается в особой внутренней позиции учащегося,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отличительной особенностью которой является направленность на самостоятельный познавательный поиск, постановку учебных целей, овладение учебными действиями, освоение и самостоятельное осуществление контрольных и оценочных действий; инициатива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Особую роль в формировании специфической для этого возраста формы самосознания — чувства взрослости — играет ведущая деятельность подросткового возраста — интимно-личное общение со сверстниками. Это качественно новая форма общения, основным содержанием которой выступает установление и поддержание отношений с другим человеком как личностью на основе морально-этических норм уважения, равноправия, ответственности. Развитие общения требует качественно нового уровня овладения средствами общения, в первую очередь речевыми. Самоопределение в системе ценностей и формирование основ мировоззрения в отношении мира, культуры, общества, системы образования создаёт основу формирования гражданской идентичности личности и готовности к выбору профильного обучения как началу построения индивидуальной образовательной траектории.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Учащиеся начинают овладевать высшими формами мыслительной деятельности — теоретическим, формальным, рефлексивным мышлением. Формируется основа умения рассуждать гипотетико-дедуктивным способом, оперировать гипотезами; мыслить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абстрактно-логически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 словесном плане), не прибегая к опоре на действия с конкретными предметами.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рефлексии выступает как осознание подростком собственных интеллектуальных операций, речи, внимания, памяти, восприятия и управление ими.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На этапе основного общего образования происходит включение обучающихся в проектную и исследовательскую формы учебной деятельности, что обусловливает развитие познавательных исследовательских универсальных учебных действий (умения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идеи).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Требования к сформированное названных способностей определяются системой требований к личностным и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метапредметным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действиям и программой формирования универсальных учебных действий. Ключевую роль в их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формировании играет содержание учебных предметов и способы организации учебной деятельности и учебного сотрудничества, определяемые примерной программой по учебным предметам.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учебных предметов, представляющее в основной школе систему научных понятий и соответствующие им способы действий, создаёт необходимую основу для формирования у учащихся теоретического рефлексивного мышления.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 Это раскрывает новые возможности развития познавательной, коммуникативной, эстетической, предметно-преобразующей (технико-технологической) деятельности на основе ценностно-смысловой ориентации личности в мире и обществе, развития самосознания и целеполагания, выстраивания индивидуальной образовательной траектории.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Значительная роль в формировании нового типа учебной деятельности в основной школе принадлежит программе формирования универсальных учебных действий, конкретизированной в отношении возрастных особенностей учащихся. При этом формирование всех видов универсальных учебных действий обеспечивается в ходе усвоения всех учебных предметов и их циклов. Вместе с тем каждый из учебных предметов, кристаллизующий в себе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социокультурный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опыт определённых видов деятельности, предоставляет различные возможности для формирования учебных действий. Предметы естественно-математического цикла в первую очередь создают зону ближайшего развития для познавательной деятельности и соответственно развития познавательных учебных действий, а предметы коммуникативного цикла — для коммуникативной деятельности и соответствующих ей учебных действий и т. д.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Соответственно требования к личностным,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метапредметным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предметным результатам (целям) обучения для каждой из примерных программ учебных курсов в основной школе определяются тем, какие именно виды деятельности превалируют в данном учебном предмете. Требования к результатам обучения в примерной программе описаны на уровне конкретных личностных,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метапредметных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предметных действий, которыми должен овладеть учащийся в итоге освоения программы учебного предмета.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Примерная программа по второму иностранному языку включает четыре раздела: пояснительную записку с требованиями к результатам обучения; содержание курса; примерное тематическое планирование по четырём европейским языкам с определением основных видов учебной деятельности школьников; рекомендации по оснащению учебного процесса.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 «Пояснительной записке» раскрываются особенности каждого раздела программы, соответствие её содержания важнейшим нормативным документам; даётся общая характеристика курса второго иностранного языка, его места в базисном учебном плане. Особое внимание уделяется целям изучения курса второго иностранного языка, его вкладу в решение основных педагогических задач в системе основного общего образования, а также раскрытию результатов освоения обучающимися программы по второму иностранному языку на ступени основного общего образования.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Цели и образовательные результаты представлены на нескольких уровнях —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метапредметном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, личностном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Раздел «Основное содержание» включает изучаемое содержание, объединённое в содержательные блоки.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 разделе «Примерное тематическое планирование» представлены примерный перечень тем курса и число учебных часов, отводимых на изучение каждой темы, характеристика основного содержания тем и основных видов деятельности ученика (на уровне учебных действий).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Примерная программа также включает «Рекомендации по оснащению учебного процесса».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bookmark3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Общая характеристика учебного предмета «Второй иностранный язык»</w:t>
      </w:r>
      <w:bookmarkEnd w:id="0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основной школе в соответствии с новым базисным учебным планом (БУП) предусматривается введение второго иностранного языка (ИЯ2) в том случае, если школа выбирает соответствующий вариант учебного плана, в котором </w:t>
      </w:r>
      <w:r w:rsidRPr="009D7A2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на второй иностранный язык выделяются 2 ч в неделю с 5 по 9 класс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меньшее количество выделяемых на него учебных часов (2 ч, а не 3 ч, как на первый иностранный язык на средней ступени обучения);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более сжатые сроки его изучения (начиная не с начальной, а с основной школы).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К особенностям содержательного плана относятся: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его изучение осуществляется в условиях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контактирования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трёх языков — родного, первого (ИЯ1) и второго иностранных языков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 с другой стороны, возникают проблемы интерференции (отрицательного воздействия) со стороны не только родного языка, но и первого иностранного языка, что вызывает определённые трудности;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наряду с этим возникают большие возможности опоры на уже имеющийся опыт изучения первого иностранного языка для положительного переноса, особенно если изучаются языки одной языковой группы: например, германские — английский и немецкий или просто западноевропейские языки, имеющие в силу исторического развития достаточно много общего, например английский и французский, английский и испанский.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Применительно к восточным языкам на положительный перенос можно рассчитывать главным образом в плане опоры на имеющийся опыт изучения языков.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Положительный перенос имеет место на четырёх уровнях: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1)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на уровне речемыслительной деятельности: чем большим количеством языков человек владеет, тем более развиты его речемыслительные механизмы (такие, например, как кратковременная память, механизмы восприятия — зрительно и на слух, механизмы выбора, комбинирования, механизмы продуцирования при говорении и письме и др.);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2)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на уровне языка: сходные лингвистические явления в родном языке и ИЯ1 переносятся учащимися на ИЯ2 и облегчают тем самым их усвоение;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3)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на уровне учебных умений, которыми обучающийся овладел в процессе изучения как родного языка, так и ИЯ1, —они переносятся на овладение ИЯ2 и тем самым существенно облегчают процесс усвоения;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4)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на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социокультурном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уровне: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знания, приобретённые в процессе изучения ИЯ1, и на их основе новые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поведенческие навыки также могут быть объектами переноса, особенно при наличии близости западноевропейских культур (если изучаются два европейских языка).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Чтобы предотвратить интерференцию и способствовать положительному переносу, необходим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контрастивный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подход к изучению второго иностранного языка, побуждающий учащихся к сравнению (сопоставлению) изучаемых иностранных языков на всех указанных выше уровнях, что также будет содействовать общему образованию, воспитанию и развитию школьников.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процесс эффективным и результативным несмотря на более сжатые сроки обучения. Это позволяет ставить в основном те же цели в обучении второму иностранному языку, что и в обучении первому.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Вклад учебного предмета «Второй иностранный язык» в достижении основного общего образования.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второго иностранного языка в основной школе направлено на достижение следующих целей: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" w:name="bookmark4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развитие иноязычной коммуникативной компетенции</w:t>
      </w:r>
      <w:bookmarkEnd w:id="1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 совокупности её составляющих, а именно: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, чтении, письме);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социокультурная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развитие личности учащихся посредством реализации воспитательного потенциала изучаемого иностранного языка: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формирование у учащихся потребности в изучении иностранных языков и овладении ими как средством общения, познания, самореализации и социальной адаптации в поликультурном,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полиэтническом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формирование общекультурной и этнической идентичности личности как составляющих гражданской идентичности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развитие стремления к овладению основами мировой культуры средствами иностранного языка;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осознание необходимости вести здоровый образ жизни.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2" w:name="bookmark5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Результаты изучения учебного предмета</w:t>
      </w:r>
      <w:bookmarkEnd w:id="2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Личностные результаты выпускников основной школы, формируемые при изучении второго иностранного языка: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стремление к самосовершенствованию в образовательной области «Иностранный язык»;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осознание возможностей самореализации средствами двух иностранных языков;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стремление к совершенствованию собственной речевой культуры в целом;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развитие таких качеств, как воля, целеустремлённость,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креативность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инициативность,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эмпатия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, трудолюбие, дисциплинированность;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Метапредметные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результаты изучения второго иностранного языка в основной школе проявляются: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развитии умения планировать своё речевое и неречевое поведение;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умении взаимодействовать с окружающими, выполняя разные социальные роли;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развитии навыков работы с информацией: поиск и выделение нужной информации, её обобщение и фиксация содержания, умения определять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осуществлении самонаблюдения, самоконтроля, самооценки в процессе иноязычной коммуникативной деятельности.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Предметные результаты освоения выпускниками основной школы программы по второму иностранному языку состоят в следующем: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А. В коммуникативной сфере (т. е. владении вторым иностранным языком как средством общения):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Речевая компетенция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следующих видах речевой деятельности: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говорении: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рассказывать о себе, своей семье, друзьях, своих интересах и планах на будущее;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сообщать краткие сведения о своём городе/селе, своей стране и странах изучаемого языка;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воспринимать на слух и полностью понимать речь учителя, одноклассников;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 интервью);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чтении: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читать аутентичные тексты разных жанров и стилей с пониманием основного содержания;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читать аутентичные тексты с выборочным пониманием нужной/ интересующей информации;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письменной речи: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заполнять анкеты и формуляры;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составлять план, тезисы устного или письменного сообщения.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lastRenderedPageBreak/>
        <w:t>Языковая компетенция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(владение языковыми средствами и действиями с ними):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применение правил написания изученных слов;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знание основных способов словообразования (аффиксация, словосложение, конверсия);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знание основных различий систем второго иностранного, первого иностранного и русского/родного языков.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Социокультурная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компетенция: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понимание важности владения несколькими иностранными языками в современном поликультурном мире;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представление о сходстве и различиях в традициях своей страны и стран изучаемых иностранных языков.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Компенсаторная компетенция: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Б. В познавательной сфере: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готовность и умение осуществлять индивидуальную и совместную проектную работу;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мультимедийными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средствами);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владение способами и приёмами дальнейшего самосто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ятельного изучения иностранных языков.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В. В ценностно-ориентационной сфере: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представление о языке как средстве выражения чувств, эмоций, основе культуры мышления;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представление о целостном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полиязычном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, пол и культур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мультимедийные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, так и через участие в школьных обменах, туристических поездках и т.д.;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Г. В эстетической сфере: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владение элементарными средствами выражения чувств и эмоций на втором иностранном языке;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Д. В трудовой сфере: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умение рационально планировать свой учебный труд и работать в соответствии с намеченным планом.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Е. В физической сфере: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стремление вести здоровый образ жизни (режим труда и отдыха, питание, спорт, фитнес).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Примерная программа по второму иностранному языку составлена из расчёта часов, указанных в БУП образовательных учреждений общего образования (340 ч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допорогового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уровня иноязычной коммуникативной компетенции (уровня А2 в терминах Совета Европы) в чтении и говорении, а в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 письменной речи приблизиться к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допороговому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уровню.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3" w:name="bookmark7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основного общего образования по учебному предмету</w:t>
      </w:r>
      <w:bookmarkEnd w:id="3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Предметное содержание речи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Межличностные взаимоотношения в семье, со сверстниками. Внешность и черты характера человека.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2.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Досуг и увлечения (чтение, кино, театр и др.). Виды отдыха, путешествия. Транспорт. Покупки.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Здоровый образ жизни: режим труда и отдыха, спорт, питание.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4.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5.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Мир профессий. Проблемы выбора профессии. Роль иностранного языка в планах на будущее.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6.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Природа. Проблемы экологии. Защита окружающей среды. Климат, погода.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7.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Средства массовой информации и коммуникации (пресса, телевидение, радио, Интернет).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8.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4" w:name="bookmark9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Виды речевой деятельности/ Коммуникативные умения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Говорение</w:t>
      </w:r>
      <w:bookmarkEnd w:id="4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Диалогическая речь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Монологическая речь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Объём монологического высказывания от 7—10 фраз (5—7 классы) 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5" w:name="bookmark10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Аудирование</w:t>
      </w:r>
      <w:bookmarkEnd w:id="5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Жанры текстов: прагматические, публицистические.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Типы текстов: сообщение, рассказ, диалог-интервью и др.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Аудирование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звучания текстов —до 1,5 мин.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—до 1,5 мин.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6" w:name="bookmark11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Чтение</w:t>
      </w:r>
      <w:bookmarkEnd w:id="6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Жанры текстов: научно-популярные, публицистические, художественные, прагматические.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Типы текстов: статья, интервью, рассказ, объявление, рецепт, меню, проспект, реклама, песня и др.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Независимо от вида чтения возможно использование двуязычного словаря.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7" w:name="bookmark12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Письменная речь</w:t>
      </w:r>
      <w:bookmarkEnd w:id="7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Умения: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делать выписки из текста для их дальнейшего использования в собственных высказываниях;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8" w:name="bookmark13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Языковые знания и навыки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Орфография</w:t>
      </w:r>
      <w:bookmarkEnd w:id="8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9" w:name="bookmark14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Фонетическая сторона речи</w:t>
      </w:r>
      <w:bookmarkEnd w:id="9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ритмико-ин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тонационные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навыки произношения различных типов предложений.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0" w:name="bookmark15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Лексическая сторона речи</w:t>
      </w:r>
      <w:bookmarkEnd w:id="10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1" w:name="bookmark16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Грамматическая сторона речи</w:t>
      </w:r>
      <w:bookmarkEnd w:id="11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предложений;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Знание признаков глаголов в наиболее употребительных временных формах действительного и страдательного залогов, неличных форм глаголов, модальных глаголов, существительных, артиклей,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2" w:name="bookmark17"/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знания и умения</w:t>
      </w:r>
      <w:bookmarkEnd w:id="12"/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межпредметного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характера) предполагают овладение: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знаниями о значении родного и иностранных языков в современном мире;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сведениями о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социокультурном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портрете стран, говорящих на изучаемом иностранном языке, их символике и культурном наследии;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Компенсаторные умения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Овладение умениями: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переспрашивать, просить повторить, уточняя значение незнакомых слов;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прогнозировать содержание текста на основе заголовка, предварительно поставленных вопросов;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использовать синонимы, антонимы, описания понятия при дефиците языковых средств.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Общеучебные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умения и универсальные способы деятельности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Формируются умения: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интернет-ресурсами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, литературой;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 самостоятельно работать, рационально организовывая свой труд в классе и дома.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Специальные учебные умения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Формируются умения: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находить ключевые слова и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социокультурные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реалии при работе с текстом;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семантизировать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слова на основе языковой догадки;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осуществлять словообразовательный анализ слов;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выборочно использовать перевод;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—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пользоваться двуязычным и толковым словарями.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w w:val="91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26"/>
          <w:sz w:val="28"/>
          <w:szCs w:val="28"/>
          <w:lang w:val="ru-RU"/>
        </w:rPr>
        <w:t>п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20"/>
          <w:sz w:val="28"/>
          <w:szCs w:val="28"/>
          <w:lang w:val="ru-RU"/>
        </w:rPr>
        <w:t>ц</w:t>
      </w:r>
      <w:r w:rsidRPr="009D7A22">
        <w:rPr>
          <w:rFonts w:ascii="Times New Roman" w:hAnsi="Times New Roman" w:cs="Times New Roman"/>
          <w:i w:val="0"/>
          <w:w w:val="126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spacing w:val="1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14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w w:val="128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spacing w:val="35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у</w:t>
      </w:r>
      <w:r w:rsidRPr="009D7A22">
        <w:rPr>
          <w:rFonts w:ascii="Times New Roman" w:hAnsi="Times New Roman" w:cs="Times New Roman"/>
          <w:i w:val="0"/>
          <w:w w:val="129"/>
          <w:sz w:val="28"/>
          <w:szCs w:val="28"/>
          <w:lang w:val="ru-RU"/>
        </w:rPr>
        <w:t>ч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б</w:t>
      </w:r>
      <w:r w:rsidRPr="009D7A22">
        <w:rPr>
          <w:rFonts w:ascii="Times New Roman" w:hAnsi="Times New Roman" w:cs="Times New Roman"/>
          <w:i w:val="0"/>
          <w:w w:val="128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spacing w:val="35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у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28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26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я</w:t>
      </w:r>
    </w:p>
    <w:p w:rsidR="009D7A22" w:rsidRPr="009D7A22" w:rsidRDefault="009D7A22" w:rsidP="009D7A22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>Ф</w:t>
      </w:r>
      <w:r w:rsidRPr="009D7A22">
        <w:rPr>
          <w:rFonts w:ascii="Times New Roman" w:hAnsi="Times New Roman" w:cs="Times New Roman"/>
          <w:i w:val="0"/>
          <w:w w:val="103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110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ую</w:t>
      </w:r>
      <w:r w:rsidRPr="009D7A22">
        <w:rPr>
          <w:rFonts w:ascii="Times New Roman" w:hAnsi="Times New Roman" w:cs="Times New Roman"/>
          <w:i w:val="0"/>
          <w:w w:val="122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я</w:t>
      </w:r>
      <w:r w:rsidRPr="009D7A22">
        <w:rPr>
          <w:rFonts w:ascii="Times New Roman" w:hAnsi="Times New Roman" w:cs="Times New Roman"/>
          <w:i w:val="0"/>
          <w:spacing w:val="27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у</w:t>
      </w:r>
      <w:r w:rsidRPr="009D7A22">
        <w:rPr>
          <w:rFonts w:ascii="Times New Roman" w:hAnsi="Times New Roman" w:cs="Times New Roman"/>
          <w:i w:val="0"/>
          <w:w w:val="110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18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я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:</w:t>
      </w:r>
    </w:p>
    <w:p w:rsidR="009D7A22" w:rsidRPr="009D7A22" w:rsidRDefault="009D7A22" w:rsidP="009D7A22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w w:val="136"/>
          <w:sz w:val="28"/>
          <w:szCs w:val="28"/>
          <w:lang w:val="ru-RU"/>
        </w:rPr>
        <w:t>"</w:t>
      </w:r>
      <w:r w:rsidRPr="009D7A22">
        <w:rPr>
          <w:rFonts w:ascii="Times New Roman" w:hAnsi="Times New Roman" w:cs="Times New Roman"/>
          <w:i w:val="0"/>
          <w:spacing w:val="28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18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14"/>
          <w:sz w:val="28"/>
          <w:szCs w:val="28"/>
          <w:lang w:val="ru-RU"/>
        </w:rPr>
        <w:t>х</w:t>
      </w:r>
      <w:r w:rsidRPr="009D7A22">
        <w:rPr>
          <w:rFonts w:ascii="Times New Roman" w:hAnsi="Times New Roman" w:cs="Times New Roman"/>
          <w:i w:val="0"/>
          <w:w w:val="103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д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22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03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spacing w:val="28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30"/>
          <w:sz w:val="28"/>
          <w:szCs w:val="28"/>
          <w:lang w:val="ru-RU"/>
        </w:rPr>
        <w:t>к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ю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ч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09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spacing w:val="28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3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spacing w:val="29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spacing w:val="28"/>
          <w:sz w:val="28"/>
          <w:szCs w:val="28"/>
          <w:lang w:val="ru-RU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3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ц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03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30"/>
          <w:sz w:val="28"/>
          <w:szCs w:val="28"/>
          <w:lang w:val="ru-RU"/>
        </w:rPr>
        <w:t>к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у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3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w w:val="122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у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118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09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е</w:t>
      </w:r>
      <w:proofErr w:type="spellEnd"/>
      <w:r w:rsidRPr="009D7A22">
        <w:rPr>
          <w:rFonts w:ascii="Times New Roman" w:hAnsi="Times New Roman" w:cs="Times New Roman"/>
          <w:i w:val="0"/>
          <w:spacing w:val="28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94"/>
          <w:sz w:val="28"/>
          <w:szCs w:val="28"/>
          <w:lang w:val="ru-RU"/>
        </w:rPr>
        <w:t>еа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ии</w:t>
      </w:r>
      <w:r w:rsidRPr="009D7A22">
        <w:rPr>
          <w:rFonts w:ascii="Times New Roman" w:hAnsi="Times New Roman" w:cs="Times New Roman"/>
          <w:i w:val="0"/>
          <w:spacing w:val="28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16"/>
          <w:sz w:val="28"/>
          <w:szCs w:val="28"/>
          <w:lang w:val="ru-RU"/>
        </w:rPr>
        <w:t>п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117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7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93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б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93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spacing w:val="27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spacing w:val="26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93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29"/>
          <w:sz w:val="28"/>
          <w:szCs w:val="28"/>
          <w:lang w:val="ru-RU"/>
        </w:rPr>
        <w:t>к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9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w w:val="93"/>
          <w:sz w:val="28"/>
          <w:szCs w:val="28"/>
          <w:lang w:val="ru-RU"/>
        </w:rPr>
        <w:t>;</w:t>
      </w:r>
    </w:p>
    <w:p w:rsidR="009D7A22" w:rsidRPr="009D7A22" w:rsidRDefault="009D7A22" w:rsidP="009D7A22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w w:val="139"/>
          <w:sz w:val="28"/>
          <w:szCs w:val="28"/>
          <w:lang w:val="ru-RU"/>
        </w:rPr>
        <w:t>"</w:t>
      </w:r>
      <w:r w:rsidRPr="009D7A22">
        <w:rPr>
          <w:rFonts w:ascii="Times New Roman" w:hAnsi="Times New Roman" w:cs="Times New Roman"/>
          <w:i w:val="0"/>
          <w:spacing w:val="29"/>
          <w:sz w:val="28"/>
          <w:szCs w:val="28"/>
          <w:lang w:val="ru-RU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13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24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09"/>
          <w:sz w:val="28"/>
          <w:szCs w:val="28"/>
          <w:lang w:val="ru-RU"/>
        </w:rPr>
        <w:t>з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24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ь</w:t>
      </w:r>
      <w:proofErr w:type="spellEnd"/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я</w:t>
      </w:r>
      <w:r w:rsidRPr="009D7A22">
        <w:rPr>
          <w:rFonts w:ascii="Times New Roman" w:hAnsi="Times New Roman" w:cs="Times New Roman"/>
          <w:i w:val="0"/>
          <w:w w:val="109"/>
          <w:sz w:val="28"/>
          <w:szCs w:val="28"/>
          <w:lang w:val="ru-RU"/>
        </w:rPr>
        <w:t>з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33"/>
          <w:sz w:val="28"/>
          <w:szCs w:val="28"/>
          <w:lang w:val="ru-RU"/>
        </w:rPr>
        <w:t>к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й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д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32"/>
          <w:sz w:val="28"/>
          <w:szCs w:val="28"/>
          <w:lang w:val="ru-RU"/>
        </w:rPr>
        <w:t>г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д</w:t>
      </w:r>
      <w:r w:rsidRPr="009D7A22">
        <w:rPr>
          <w:rFonts w:ascii="Times New Roman" w:hAnsi="Times New Roman" w:cs="Times New Roman"/>
          <w:i w:val="0"/>
          <w:w w:val="133"/>
          <w:sz w:val="28"/>
          <w:szCs w:val="28"/>
          <w:lang w:val="ru-RU"/>
        </w:rPr>
        <w:t>к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;</w:t>
      </w:r>
    </w:p>
    <w:p w:rsidR="009D7A22" w:rsidRPr="009D7A22" w:rsidRDefault="009D7A22" w:rsidP="009D7A22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w w:val="138"/>
          <w:sz w:val="28"/>
          <w:szCs w:val="28"/>
          <w:lang w:val="ru-RU"/>
        </w:rPr>
        <w:t>"</w:t>
      </w:r>
      <w:r w:rsidRPr="009D7A22">
        <w:rPr>
          <w:rFonts w:ascii="Times New Roman" w:hAnsi="Times New Roman" w:cs="Times New Roman"/>
          <w:i w:val="0"/>
          <w:spacing w:val="29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spacing w:val="2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14"/>
          <w:sz w:val="28"/>
          <w:szCs w:val="28"/>
          <w:lang w:val="ru-RU"/>
        </w:rPr>
        <w:t>у</w:t>
      </w:r>
      <w:r w:rsidRPr="009D7A22">
        <w:rPr>
          <w:rFonts w:ascii="Times New Roman" w:hAnsi="Times New Roman" w:cs="Times New Roman"/>
          <w:i w:val="0"/>
          <w:w w:val="110"/>
          <w:sz w:val="28"/>
          <w:szCs w:val="28"/>
          <w:lang w:val="ru-RU"/>
        </w:rPr>
        <w:t>щ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spacing w:val="1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24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spacing w:val="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я</w:t>
      </w:r>
      <w:r w:rsidRPr="009D7A22">
        <w:rPr>
          <w:rFonts w:ascii="Times New Roman" w:hAnsi="Times New Roman" w:cs="Times New Roman"/>
          <w:i w:val="0"/>
          <w:w w:val="124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spacing w:val="2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spacing w:val="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оо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r w:rsidRPr="009D7A22">
        <w:rPr>
          <w:rFonts w:ascii="Times New Roman" w:hAnsi="Times New Roman" w:cs="Times New Roman"/>
          <w:i w:val="0"/>
          <w:w w:val="110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з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24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w w:val="120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10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й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20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з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spacing w:val="1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spacing w:val="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>;</w:t>
      </w:r>
      <w:r w:rsidRPr="009D7A22">
        <w:rPr>
          <w:rFonts w:ascii="Times New Roman" w:hAnsi="Times New Roman" w:cs="Times New Roman"/>
          <w:i w:val="0"/>
          <w:spacing w:val="24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52"/>
          <w:sz w:val="28"/>
          <w:szCs w:val="28"/>
          <w:lang w:val="ru-RU"/>
        </w:rPr>
        <w:t>·</w:t>
      </w:r>
      <w:r w:rsidRPr="009D7A22">
        <w:rPr>
          <w:rFonts w:ascii="Times New Roman" w:hAnsi="Times New Roman" w:cs="Times New Roman"/>
          <w:i w:val="0"/>
          <w:spacing w:val="32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14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б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14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25"/>
          <w:sz w:val="28"/>
          <w:szCs w:val="28"/>
          <w:lang w:val="ru-RU"/>
        </w:rPr>
        <w:t>ч</w:t>
      </w:r>
      <w:r w:rsidRPr="009D7A22">
        <w:rPr>
          <w:rFonts w:ascii="Times New Roman" w:hAnsi="Times New Roman" w:cs="Times New Roman"/>
          <w:i w:val="0"/>
          <w:w w:val="124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spacing w:val="32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22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22"/>
          <w:sz w:val="28"/>
          <w:szCs w:val="28"/>
          <w:lang w:val="ru-RU"/>
        </w:rPr>
        <w:t>п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w w:val="112"/>
          <w:sz w:val="28"/>
          <w:szCs w:val="28"/>
          <w:lang w:val="ru-RU"/>
        </w:rPr>
        <w:t>з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28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spacing w:val="32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22"/>
          <w:sz w:val="28"/>
          <w:szCs w:val="28"/>
          <w:lang w:val="ru-RU"/>
        </w:rPr>
        <w:t>п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14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е</w:t>
      </w:r>
      <w:r w:rsidRPr="009D7A22">
        <w:rPr>
          <w:rFonts w:ascii="Times New Roman" w:hAnsi="Times New Roman" w:cs="Times New Roman"/>
          <w:i w:val="0"/>
          <w:w w:val="104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д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п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w w:val="109"/>
          <w:sz w:val="28"/>
          <w:szCs w:val="28"/>
          <w:lang w:val="ru-RU"/>
        </w:rPr>
        <w:t>з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25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ь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я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д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15"/>
          <w:sz w:val="28"/>
          <w:szCs w:val="28"/>
          <w:lang w:val="ru-RU"/>
        </w:rPr>
        <w:t>у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я</w:t>
      </w:r>
      <w:r w:rsidRPr="009D7A22">
        <w:rPr>
          <w:rFonts w:ascii="Times New Roman" w:hAnsi="Times New Roman" w:cs="Times New Roman"/>
          <w:i w:val="0"/>
          <w:w w:val="109"/>
          <w:sz w:val="28"/>
          <w:szCs w:val="28"/>
          <w:lang w:val="ru-RU"/>
        </w:rPr>
        <w:t>з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22"/>
          <w:sz w:val="28"/>
          <w:szCs w:val="28"/>
          <w:lang w:val="ru-RU"/>
        </w:rPr>
        <w:t>ч</w:t>
      </w:r>
      <w:r w:rsidRPr="009D7A22">
        <w:rPr>
          <w:rFonts w:ascii="Times New Roman" w:hAnsi="Times New Roman" w:cs="Times New Roman"/>
          <w:i w:val="0"/>
          <w:w w:val="121"/>
          <w:sz w:val="28"/>
          <w:szCs w:val="28"/>
          <w:lang w:val="ru-RU"/>
        </w:rPr>
        <w:t>н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13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25"/>
          <w:sz w:val="28"/>
          <w:szCs w:val="28"/>
          <w:lang w:val="ru-RU"/>
        </w:rPr>
        <w:t>т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33"/>
          <w:sz w:val="28"/>
          <w:szCs w:val="28"/>
          <w:lang w:val="ru-RU"/>
        </w:rPr>
        <w:t>к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ы</w:t>
      </w:r>
      <w:r w:rsidRPr="009D7A22">
        <w:rPr>
          <w:rFonts w:ascii="Times New Roman" w:hAnsi="Times New Roman" w:cs="Times New Roman"/>
          <w:i w:val="0"/>
          <w:w w:val="113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spacing w:val="30"/>
          <w:sz w:val="28"/>
          <w:szCs w:val="28"/>
          <w:lang w:val="ru-RU"/>
        </w:rPr>
        <w:t xml:space="preserve"> 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с</w:t>
      </w:r>
      <w:r w:rsidRPr="009D7A22">
        <w:rPr>
          <w:rFonts w:ascii="Times New Roman" w:hAnsi="Times New Roman" w:cs="Times New Roman"/>
          <w:i w:val="0"/>
          <w:w w:val="108"/>
          <w:sz w:val="28"/>
          <w:szCs w:val="28"/>
          <w:lang w:val="ru-RU"/>
        </w:rPr>
        <w:t>л</w:t>
      </w:r>
      <w:r w:rsidRPr="009D7A22">
        <w:rPr>
          <w:rFonts w:ascii="Times New Roman" w:hAnsi="Times New Roman" w:cs="Times New Roman"/>
          <w:i w:val="0"/>
          <w:w w:val="105"/>
          <w:sz w:val="28"/>
          <w:szCs w:val="28"/>
          <w:lang w:val="ru-RU"/>
        </w:rPr>
        <w:t>о</w:t>
      </w:r>
      <w:r w:rsidRPr="009D7A22">
        <w:rPr>
          <w:rFonts w:ascii="Times New Roman" w:hAnsi="Times New Roman" w:cs="Times New Roman"/>
          <w:i w:val="0"/>
          <w:w w:val="102"/>
          <w:sz w:val="28"/>
          <w:szCs w:val="28"/>
          <w:lang w:val="ru-RU"/>
        </w:rPr>
        <w:t>в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а</w:t>
      </w:r>
      <w:r w:rsidRPr="009D7A22">
        <w:rPr>
          <w:rFonts w:ascii="Times New Roman" w:hAnsi="Times New Roman" w:cs="Times New Roman"/>
          <w:i w:val="0"/>
          <w:w w:val="111"/>
          <w:sz w:val="28"/>
          <w:szCs w:val="28"/>
          <w:lang w:val="ru-RU"/>
        </w:rPr>
        <w:t>р</w:t>
      </w:r>
      <w:r w:rsidRPr="009D7A22">
        <w:rPr>
          <w:rFonts w:ascii="Times New Roman" w:hAnsi="Times New Roman" w:cs="Times New Roman"/>
          <w:i w:val="0"/>
          <w:w w:val="106"/>
          <w:sz w:val="28"/>
          <w:szCs w:val="28"/>
          <w:lang w:val="ru-RU"/>
        </w:rPr>
        <w:t>я</w:t>
      </w:r>
      <w:r w:rsidRPr="009D7A22">
        <w:rPr>
          <w:rFonts w:ascii="Times New Roman" w:hAnsi="Times New Roman" w:cs="Times New Roman"/>
          <w:i w:val="0"/>
          <w:w w:val="113"/>
          <w:sz w:val="28"/>
          <w:szCs w:val="28"/>
          <w:lang w:val="ru-RU"/>
        </w:rPr>
        <w:t>м</w:t>
      </w:r>
      <w:r w:rsidRPr="009D7A22">
        <w:rPr>
          <w:rFonts w:ascii="Times New Roman" w:hAnsi="Times New Roman" w:cs="Times New Roman"/>
          <w:i w:val="0"/>
          <w:w w:val="119"/>
          <w:sz w:val="28"/>
          <w:szCs w:val="28"/>
          <w:lang w:val="ru-RU"/>
        </w:rPr>
        <w:t>и</w:t>
      </w:r>
      <w:r w:rsidRPr="009D7A22">
        <w:rPr>
          <w:rFonts w:ascii="Times New Roman" w:hAnsi="Times New Roman" w:cs="Times New Roman"/>
          <w:i w:val="0"/>
          <w:w w:val="96"/>
          <w:sz w:val="28"/>
          <w:szCs w:val="28"/>
          <w:lang w:val="ru-RU"/>
        </w:rPr>
        <w:t>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Обучение фонетическому, лексическому и грамматическому аспектам речи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Обучение произношению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Хорошее произношение, чувство ритма и немецкая интонация — условия успешной коммуникации. Если не устранять с самого начала ошибки в произношении, они укоренятся и будут мешать дальнейшему совершенствованию коммуникативной компетенции.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Поэтому УМК «Горизонты» предлагает с начального этапа обучения серьёзную отработку долгих и кратких гласных, редуцированных звуков в окончаниях слов, профилактику палатализации и ассимиляции по звонкости, упражнения на отработку ударения в словах и интонации в предложениях.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Предусмотрены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фонетические задания в рамках работы над мини-диалогами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 Особое внимание уделяется тем интонационным моделям и звукам, которые обычно вызывают трудности у учащихся, изучающих немецкий язык после английского. В этом случае предусмотрена работа в отдельных заданиях, так как интерференция английского языка у учащихся ослабевает только к концу первого-второго года обучения.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Овладение немецким произношением требует осознанного отношения учащихся, их самостоятельной работы, поэтому фонетические задания встречаются и в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домашнем задании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Наличие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песенного материала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особенно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рэпа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, развивает у учащихся чувство ритма, которое необходимо для правильного интонирования немецкой речи. Задания по совершенствованию произношения разнообразны: прослушивание, повторение за диктором, повторение хором или группами, произнесение с диктором, пение (песенный материал), расстановка ударения в словах и разметка интонации в предложении, задания на распознавание долгих и кратких гласных и т. д.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Работа с лексикой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Лексика не изучается изолированно, а только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ситуативно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 Языковая компетенция учащихся развивается посредством углубления в речевую ситуацию. Приёмы расширения лексического запаса и активизации лексики представлены в УМК «Горизонты» широко и разнообразно.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Каждая глава начинается титульной страницей, на которой со зрительной опорой (коллаж из фотографий) вводятся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новые слова и выражения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По титульной странице можно работать над новыми словами устно, прослушивая и повторяя их хором и находя эквиваленты на картинках.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В более мотивированной группе учащиеся на этом же уроке стараются сразу употребить новую лексику в речи. Для этого учитель или задаёт вопросы, или организует беседу. На последующем занятии при прослушивании диалога с этими лексическими единицами могут прибавиться несколько новых слов. В основном это слова, выражающие реакцию собеседника: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сомнение, согласие,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сожаление, одобрение 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 т. д. На них необходимо обращать внимание учащихся. 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 xml:space="preserve">Последующая работа направлена на активное запоминание лексики: проговаривание отдельных частей диалога за диктором, активизация на письме —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работа над орфографией и произношением лексических единиц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Упражнения по активизации на письме выполняются и дома, и в классе, так же как и задании по работе над произносительной стороной речи. При разборе лексики учитель указывает учащимся на рубрику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Land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und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Leute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если привлекается страноведческий материал. Кроме того, расширение лексического запаса в плане межкультурной коммуникации происходит при работе с разделом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Kinder-Russland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. 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Эта лексика отражает реалии жизни российских школьников и вызовет живой интерес и дополнительную мотивацию к запоминанию новых лексических единиц и употреблению их в речи на немецком языке. На последней странице каждой главы в рабочей тетради находятся списки слов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Deine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Wцrter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Удобное размещение слов по страницам экономит время в работе с лексикой. Учитель должен объяснить, как работать дома со списком новых слов, а именно не только прочитать, но и записать рядом перевод слов на русский язык, выучить и желательно прописать их в тетради или в специальном словарике. Вопрос о ведении словарика учитель решает соответственно уровню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обученности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и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мотивированности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группы.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bidi="ar-SA"/>
        </w:rPr>
        <w:t>Грамматический аспект в обучении коммуникации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Грамматика рассматривается при изучении немецкого как второго иностранного языка как одно из средств формирования навыков устной речи. Учащиеся овладевают грамматическим материалом в единстве с фонетикой и лексикой. Активный грамматический минимум для 5 класса составляют следующие грамматические явления: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Местоимения: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личные местоимения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притяжательные местоимения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Глаголы: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глагол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haben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в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Prдsens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глагол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sein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в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Prдsens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слабые глаголы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wohnen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,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basteln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,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sammeln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и др. в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Prдsens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глаголы с отделяемыми приставками в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Prдsens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модальный глагол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kцnnen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в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Prдsens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глагол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mцchten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в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Prдsens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Существительные: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 определённым артиклем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lastRenderedPageBreak/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 неопределённым артиклем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 нулевым артиклем (употребление названий профессий)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 отрицательным артиклем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множественное число существительных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существительные в винительном падеже </w:t>
      </w:r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(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Akkusativ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)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Числительные: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количественные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Предлоги: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um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von</w:t>
      </w:r>
      <w:proofErr w:type="spellEnd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...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bis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proofErr w:type="spellStart"/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>am</w:t>
      </w:r>
      <w:proofErr w:type="spellEnd"/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Словообразование: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имена существительные для обозначения профессий мужского и женского рода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Синтаксис: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порядок слов в повествовательном предложении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порядок слов в вопросительном предложении (вопросительные слова)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формы отрицания в предложении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4D4D4D"/>
          <w:sz w:val="28"/>
          <w:szCs w:val="28"/>
          <w:lang w:val="ru-RU" w:bidi="ar-SA"/>
        </w:rPr>
        <w:t xml:space="preserve">_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формы утверждения в предложении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В соответствии с принципом коммуникативной направленности обучения предъявление и активизация грамматических форм включается в речевую деятельность. Поэтому в рекомендациях вы чаще встретите понятия </w:t>
      </w:r>
      <w:r w:rsidRPr="009D7A22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bidi="ar-SA"/>
        </w:rPr>
        <w:t xml:space="preserve">речевые образцы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и </w:t>
      </w:r>
      <w:r w:rsidRPr="009D7A22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bidi="ar-SA"/>
        </w:rPr>
        <w:t>грамматические структуры</w:t>
      </w:r>
      <w:r w:rsidRPr="009D7A22">
        <w:rPr>
          <w:rFonts w:ascii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. </w:t>
      </w:r>
      <w:r w:rsidRPr="009D7A2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Тренировка речевых образцов последовательно проводится через процесс общения.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Структура и порядок выполнения заданий по контролю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proofErr w:type="spellStart"/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сформированности</w:t>
      </w:r>
      <w:proofErr w:type="spellEnd"/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 компетенций, уровня знаний, умений и навыков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1. Диктанты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В УМК используется такая классическая форма проверки навыков речевой компетенции в области письма, как диктанты. Диктант проверяет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 xml:space="preserve">навык детализированного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аудирования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умения в распознавании и применении лексико-грамматических знаний, навыки орфографии, развитие речевых умений. Диктанты предполагают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креативность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мышления учащихся, так как в диктантах встречаются задания «дополни, ответь на записанные под диктовку вопросы, дай на вопросы ответы, составь из записанных под диктовку слов предложения, ответь на вопросы и расскажи о своей семье». Интересной формой иноязычной коммуникации является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партнёрский диктант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. Проверяются не только умения в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аудировании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письме, навыки орфографии, но и уровень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сформированности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общих компетенций учебной деятельности, парной работы, правильной артикуляционной деятельности, которая важна для успешного общения с носителями языка. 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2. Контрольные задания после каждой главы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Это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лексико-грамматические задания 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по контролю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сформированности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навыков в </w:t>
      </w:r>
      <w:proofErr w:type="spellStart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аудировании</w:t>
      </w:r>
      <w:proofErr w:type="spellEnd"/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чтении, письме, разработанные на материале данной главы. Количество заданий может варьироваться от пяти до семи для одной главы. В каждом задании есть </w:t>
      </w: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формулировка 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задания на немецком языке. Предполагается, что, подходя к этапу выполнения контрольных заданий, учащиеся владеют лексикой классного обихода. И тем не менее советуем непосредственно перед выполнением контрольных заданий объяснить все формулировки. В каждом задании есть пример под номером «0». Он даёт возможность снять психологические и лексико-грамматические трудности при выполнении заданий. Укажите учащимся на этот важный момент и, если необходимо, разберите его с ними. 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3. Итоговый контроль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Итоговый контроль охватывает все виды речевой деятельности. Задания имеют обозначения соответственно: аудирование —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HЦREN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чтение —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LESEN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письмо —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SCHREIBEN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 Характер оценивания тот же. В конце указано возможное максимальное количество баллов. Проверка этих трёх</w:t>
      </w:r>
    </w:p>
    <w:p w:rsidR="009D7A22" w:rsidRPr="009D7A22" w:rsidRDefault="009D7A22" w:rsidP="009D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видов речевой деятельности проводится на одном уроке. На контроль говорения </w:t>
      </w:r>
      <w:r w:rsidRPr="009D7A22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SPRECHEN </w:t>
      </w:r>
      <w:r w:rsidRPr="009D7A2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отводится отдельно 1—2 урока.</w:t>
      </w:r>
    </w:p>
    <w:p w:rsidR="009D7A22" w:rsidRPr="009D7A22" w:rsidRDefault="009D7A22" w:rsidP="009D7A22">
      <w:pPr>
        <w:pStyle w:val="a6"/>
        <w:rPr>
          <w:color w:val="000000"/>
          <w:sz w:val="28"/>
          <w:szCs w:val="28"/>
        </w:rPr>
      </w:pPr>
      <w:r w:rsidRPr="009D7A22">
        <w:rPr>
          <w:sz w:val="28"/>
          <w:szCs w:val="28"/>
        </w:rPr>
        <w:t>Рабочая программа составлена для 5б  с учетом данных  психолого-педагогической характеристики учебного коллектива</w:t>
      </w:r>
    </w:p>
    <w:p w:rsidR="009D7A22" w:rsidRPr="009D7A22" w:rsidRDefault="009D7A22" w:rsidP="009D7A2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D7A22">
        <w:rPr>
          <w:color w:val="000000"/>
          <w:sz w:val="28"/>
          <w:szCs w:val="28"/>
        </w:rPr>
        <w:t> Данная группа насчитывает 19 человек.</w:t>
      </w:r>
    </w:p>
    <w:p w:rsidR="009D7A22" w:rsidRPr="009D7A22" w:rsidRDefault="009D7A22" w:rsidP="009D7A2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D7A22">
        <w:rPr>
          <w:color w:val="000000"/>
          <w:sz w:val="28"/>
          <w:szCs w:val="28"/>
        </w:rPr>
        <w:t>В группу входят учащиеся из разных 4 классов.</w:t>
      </w:r>
    </w:p>
    <w:p w:rsidR="009D7A22" w:rsidRPr="009D7A22" w:rsidRDefault="009D7A22" w:rsidP="009D7A2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D7A22">
        <w:rPr>
          <w:color w:val="000000"/>
          <w:sz w:val="28"/>
          <w:szCs w:val="28"/>
        </w:rPr>
        <w:t>Дети начали изучать второй иностранный язык с 5 класса и имеют нулевой уровень владения языком.</w:t>
      </w:r>
    </w:p>
    <w:p w:rsidR="009D7A22" w:rsidRPr="009D7A22" w:rsidRDefault="009D7A22" w:rsidP="009D7A2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D7A22">
        <w:rPr>
          <w:color w:val="000000"/>
          <w:sz w:val="28"/>
          <w:szCs w:val="28"/>
        </w:rPr>
        <w:t>Все учащиеся характеризуются высокой или выше среднего познавательной активностью и высокой мотивационной готовностью к изучению немецкого языка.</w:t>
      </w: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40" w:lineRule="auto"/>
        <w:ind w:left="929" w:right="-2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right="25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right="25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0" w:line="224" w:lineRule="auto"/>
        <w:ind w:left="1208" w:right="252" w:firstLine="5972"/>
        <w:rPr>
          <w:rFonts w:ascii="Times New Roman" w:hAnsi="Times New Roman" w:cs="Times New Roman"/>
          <w:b/>
          <w:i w:val="0"/>
          <w:w w:val="58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tabs>
          <w:tab w:val="left" w:pos="4257"/>
        </w:tabs>
        <w:autoSpaceDE w:val="0"/>
        <w:autoSpaceDN w:val="0"/>
        <w:adjustRightInd w:val="0"/>
        <w:spacing w:after="0" w:line="75" w:lineRule="exact"/>
        <w:ind w:left="230" w:right="1244" w:firstLine="589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w w:val="40"/>
          <w:sz w:val="28"/>
          <w:szCs w:val="28"/>
          <w:lang w:val="ru-RU"/>
        </w:rPr>
        <w:t>:</w:t>
      </w:r>
      <w:r w:rsidRPr="009D7A22">
        <w:rPr>
          <w:rFonts w:ascii="Times New Roman" w:hAnsi="Times New Roman" w:cs="Times New Roman"/>
          <w:i w:val="0"/>
          <w:spacing w:val="-7"/>
          <w:sz w:val="28"/>
          <w:szCs w:val="28"/>
          <w:lang w:val="ru-RU"/>
        </w:rPr>
        <w:t xml:space="preserve"> </w:t>
      </w: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ТЕМАТИЧЕСКОЕ ПЛАНИРОВАНИ Е (68 часов)</w:t>
      </w: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Название главы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Содержание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Характеристика учебной деятельности учащихся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1. Знакомство (9 ч)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Ученики научатся: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говорить, что они любят.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Личные местоимения: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du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Глаголы: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heiЯen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wohnen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mцgen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Вопросы с вопросительным словом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(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was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wo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woher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)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и ответы на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них.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Порядок слов; интонация простого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предложения.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Воспроизводят графически и каллиграфически корректно все буквы немецкого алфавита и основные буквосочетания.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Различают на слух и адекватно произносят все звуки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Соблюдают правильное ударение в словах и фразах, интонацию в целом.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• Употребляют глаголы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hei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ss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lastRenderedPageBreak/>
              <w:t>wohnen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mцgen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утвердительных и вопросительных предложениях в первом, втором лице и вежливой форме.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Заполняют анкету.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и пишут по образцу сообщения в чате.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Знакомятся с достопримечательностями и формулами приветствия немецкоязычных стран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2. Мой класс (9 ч)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Ученики научатся: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называть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числа от 0 до 1000; диктовать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телефонные номера; говорить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 людях и предметах; говорить,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что они любят, а что нет.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Личные местоимения: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/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wir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ihr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Глаголы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bidi="ar-SA"/>
              </w:rPr>
              <w:t xml:space="preserve">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kommen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heissen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mögen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sein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Определённый и неопределённый артикли: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das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eine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Притяжательные местоимения: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mein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Предлоги: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auf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Числа; школьные принадлежности;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названия некоторых школьных предметов.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Ударение в предложении; интонация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вопросительного предложения; словарное ударение.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Ведут диалог-расспрос (о том, какие школьные предметы нравятся, какие нет).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Рассказывают о своём друге/своей подруге.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Оперируют активной лексикой в процессе общения.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Воспроизводят наизусть тексты рифмовок.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построенные на изученном языковом материале: краткие диалоги, рифмовки, песни.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• Вербально или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невербально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реагируют на услышанное.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• Понимают на слух и произносят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цифры и группы цифр.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Называют телефонные номера.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Произносят имена и фамилии по буквам.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Выразительно читают вслух небольшие тексты, построенные на изученном языковом материале.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Пишут небольшой рассказ о себе, своём друге/своей подруге с опорой на образец.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Соблюдают правильное ударение в словах и фразах, интонацию в целом.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Употребляют спряжение известных глаголов в утвердительных и вопросительных предложениях,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определённые и неопределённые артикли в ед. числе, притяжательные местоимения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mein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числительные (количественные от 1 до 1000).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3. Животные (9 ч)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Ученики научатся: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говорить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 животных; проводить интервью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классе; понимать текст о животных; описывать животных; называть цвета.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Спряжение глаголов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haben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Вопросы без вопросительного слова.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Винительный падеж.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Множественное число существительных.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Названия животных, цветов, континентов и частей света.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Словарное ударение, краткие и долгие гласные.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Ведут диалог-расспрос (о животных).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Рассказывают (о своих животных).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Оперируют активной лексикой в процессе общения.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построенные на изученном языковом материале.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• Выразительно читают вслух небольшие тексты, построенные на изученном языковом материале.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Пишут небольшой рассказ о себе, своих игрушках, о том, что они умеют делать, с опорой на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образец.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Соблюдают правильное ударение в словах и предложениях, интонацию в целом.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Проводят интервью о любимых животных и сообщения на основе собранного материала.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Маленькая перемена (2 ч)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Повторение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Делают учебные плакаты.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Составляют диалоги, оперируют активной лексикой в процессе общения.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и воспроизводят стихотворение.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Играют в грамматические игры.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Тренируют эмоционально окрашенное произношение.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Слушают и реагируют на услышанное.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• Играют и повторяют.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Делают страноведческий проект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4. Мой день в школе (9 ч)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Ученики научатся: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называть дни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недели и время суток; описывать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свой распорядок дня; понимать и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составлять тексты о школе.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Указание времени.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Порядок слов в предложениях с указанием времени.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GB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Предлоги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GB" w:bidi="ar-SA"/>
              </w:rPr>
              <w:t xml:space="preserve">: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um, von ...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bis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, am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GB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Названия часов, времени суток, дней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недели, школьных предметов.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Краткая и долгая гласная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Рассказывают о себе, включая информацию о школьных уроках, с указанием времени.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Оперируют активной лексикой в процессе общения.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Пишут электронное письмо о себе по образцу.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Читают, понимают и составляют своё расписание уроков с указанием дней недели и времени.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построенные на изученном языковом материале, находят запрашиваемую информацию.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• Вербально или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невербально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реагируют на услышанное.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Соблюдают правильное ударение в словах и предложениях, интонацию в целом.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Слушают и выразительно читают стихотворение.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Употребляют предложения с указанием времени, соблюдая правильный порядок слов и временные предлоги.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• Рассказывают о распорядке дня.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Знакомятся со страноведческой информацией о школе в немецкоязычных странах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5. Хобби (9 ч)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Ученики научатся: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говорить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 хобби; договариваться о встрече; говорить, что они умеют, а что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нет; спрашивать разрешения; читать и описывать статистические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данные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Глаголы с изменяемой корневой глас-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ной: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fahren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lesen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sehen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Модальный глагол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kцnnen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Глаголы с отделяемой приставкой,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рамочная конструкция.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Краткая и долгая гласная.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Ведут диалоги о своём хобби, о том, что умеют и не умеют делать.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Рассказывают о своём хобби, оперируют активной лексикой в процессе общения.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Договариваются о встрече. Спрашивают разрешения, используя модальные глаголы.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Понимают на слух речь учителя, высказывания одноклассников.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предложения с правильным фразовым и логическим ударением.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Соблюдают правильное ударение в словах и предложениях, интонацию в целом.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и описывают статистическую информацию.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Употребляют глаголы с отделяемыми приставками, соблюдая рамочную конструкцию.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6. Моя семья (9 ч)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Ученики научатся: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описывать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картинку; рассказывать о семье;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понимать текст о семье; говорить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 профессиях.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Притяжательные местоимения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ihr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unser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Профессии мужского и женского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рода, слова, обозначающие родство.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Произношение окончаний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-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, -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Рассказывают о своей семье, используя в том числе и названия профессий.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Описывают картинки.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Ведут диалоги о семье, составляют мини-диалоги по образцу.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• Читают и понимают небольшие тексты, построенные на изученном языковом материале.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Употребляют притяжательные местоимения.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предложения с правильным фразовым и логическим ударением.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построенные на изученном языковом материале.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и описывают статистическую информацию.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Знакомятся со страноведческой информацией о семьях в Германии.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7. Сколько это стоит? (9 ч)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Ученики научатся: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называть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цену; говорить, что они хотели бы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купить; рассказывать о том, что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им нравится, а что нет; находить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информацию в тексте.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Спряжение глаголов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essen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treffen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mцchten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, порядок слов в предложении: рамочная конструкция.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Словосочетания, дифтонги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ei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au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eu</w:t>
            </w:r>
            <w:proofErr w:type="spellEnd"/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Знакомятся с немецкой традицией составления списка подарков ко дню рождения и пишут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аналогичные списки.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Обсуждают подарки друзьям ко дню рождения, учитывая их стоимость и пожелания друзей.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• Читают тексты и находят запрашиваемую информацию.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тексты с полным пониманием, используя словарь</w:t>
            </w:r>
          </w:p>
        </w:tc>
      </w:tr>
      <w:tr w:rsidR="009D7A22" w:rsidRPr="009D7A22" w:rsidTr="00264514">
        <w:tc>
          <w:tcPr>
            <w:tcW w:w="4928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Большая перемена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(3 ч)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Повторение</w:t>
            </w:r>
          </w:p>
        </w:tc>
        <w:tc>
          <w:tcPr>
            <w:tcW w:w="4929" w:type="dxa"/>
          </w:tcPr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Читают, понимают комикс и разыгрывают похожие ситуации.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Учатся говорить на немецком языке в быстром темпе.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Повторяют грамматические правила в игре.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• Читают и пишут открытку с места отдыха, знакомятся с немецкой традицией писать подобные</w:t>
            </w:r>
          </w:p>
          <w:p w:rsidR="009D7A22" w:rsidRPr="009D7A22" w:rsidRDefault="009D7A22" w:rsidP="00264514">
            <w:pPr>
              <w:widowControl w:val="0"/>
              <w:autoSpaceDE w:val="0"/>
              <w:autoSpaceDN w:val="0"/>
              <w:adjustRightInd w:val="0"/>
              <w:spacing w:after="8" w:line="240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открытки.</w:t>
            </w:r>
          </w:p>
        </w:tc>
      </w:tr>
    </w:tbl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b/>
          <w:bCs/>
          <w:i w:val="0"/>
          <w:iCs w:val="0"/>
          <w:color w:val="4D4D4D"/>
          <w:sz w:val="28"/>
          <w:szCs w:val="28"/>
          <w:lang w:val="ru-RU" w:bidi="ar-SA"/>
        </w:rPr>
      </w:pPr>
    </w:p>
    <w:tbl>
      <w:tblPr>
        <w:tblStyle w:val="a4"/>
        <w:tblW w:w="0" w:type="auto"/>
        <w:tblLook w:val="04A0"/>
      </w:tblPr>
      <w:tblGrid>
        <w:gridCol w:w="897"/>
        <w:gridCol w:w="2301"/>
        <w:gridCol w:w="2455"/>
        <w:gridCol w:w="2502"/>
        <w:gridCol w:w="2967"/>
        <w:gridCol w:w="3664"/>
      </w:tblGrid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Методические</w:t>
            </w:r>
            <w:proofErr w:type="spellEnd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2175" w:type="dxa"/>
          </w:tcPr>
          <w:p w:rsidR="009D7A22" w:rsidRPr="009D7A22" w:rsidRDefault="009D7A22" w:rsidP="002645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proofErr w:type="spellStart"/>
            <w:r w:rsidRPr="009D7A2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Грамматический</w:t>
            </w:r>
            <w:proofErr w:type="spellEnd"/>
            <w:r w:rsidRPr="009D7A2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2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материал</w:t>
            </w:r>
            <w:proofErr w:type="spellEnd"/>
          </w:p>
          <w:p w:rsidR="009D7A22" w:rsidRPr="009D7A22" w:rsidRDefault="009D7A22" w:rsidP="00264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proofErr w:type="spellStart"/>
            <w:r w:rsidRPr="009D7A2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Лексический</w:t>
            </w:r>
            <w:proofErr w:type="spellEnd"/>
            <w:r w:rsidRPr="009D7A2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22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материал</w:t>
            </w:r>
            <w:proofErr w:type="spellEnd"/>
          </w:p>
        </w:tc>
        <w:tc>
          <w:tcPr>
            <w:tcW w:w="4227" w:type="dxa"/>
          </w:tcPr>
          <w:p w:rsidR="009D7A22" w:rsidRPr="009D7A22" w:rsidRDefault="009D7A22" w:rsidP="00264514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Характеристика</w:t>
            </w:r>
            <w:proofErr w:type="spellEnd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деятельности</w:t>
            </w:r>
            <w:proofErr w:type="spellEnd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учащихся</w:t>
            </w:r>
            <w:proofErr w:type="spellEnd"/>
            <w:r w:rsidRPr="009D7A2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(УУД)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1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Kennen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lernen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/ Знакомство (9 часов)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  <w:tr w:rsidR="009D7A22" w:rsidRPr="009D7A22" w:rsidTr="00264514">
        <w:trPr>
          <w:trHeight w:val="3627"/>
        </w:trPr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Роль немецкого языка в мире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приветствовать людей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представляться и говорить, где они живут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заполнять анкету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произносить имя по буквам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говорить, что они любят</w:t>
            </w: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понимать на слух в мини-диалогах элементарные формы приветствия и прощания и воспроизводить их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3457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личные местоимения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du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Sie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глаголы </w:t>
            </w:r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heißen,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wohnen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mögen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sein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вопросы с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вопроситель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-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ным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словом и ответы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порядок слов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heisst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du?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geht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es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dir/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Ihnen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Woher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kommst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du?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Wo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wohnst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du?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Was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magst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du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?</w:t>
            </w: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прививать ответственность за обязанности в учебной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вежливость при приветствии и прощании.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умение слушать,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умение анализировать свой языковой опыт и трансформировать его при изучении другого языка,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языковую реакцию на реплику.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расширять лингвострановедческий кругозор учащихся.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Знакомство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знакомиться на немецком языке, а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именно называть своё имя, место жительства и расспрашивать об этом собеседника.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познавательную активность,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воспитывать вежливое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lastRenderedPageBreak/>
              <w:t>обращение при знакомстве.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вычленять детали при прослушивании аудиозаписей,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фонематический слух и чувство ритма.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Знакомство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сообщать сведения о себе, в том числе в письменном виде, и запрашивать сведения в ситуации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«Знакомство».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взаимопомощи при работе в парах.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компенсаторные умения в ситуации «Знакомство».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Немецкий алфавит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анализировать языковое явление, используя знания из первого иностранного языка, и произносить буквы немецкого алфавита.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на основе уже сформированных умений при изучении первого иностранного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анализировать языковые явления,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 и память,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фонематический слух и чувство ритма.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Что я люблю делать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беседовать друг с другом о любимых занятиях, пользуясь изученным лексико-грамматическим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материалом.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в учащихся вежливое отношение при общении друг с другом.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общекультурные умения ведения беседы в ситуации «Знакомство».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Что любит делать мой друг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рассказывать о себе и о своём друге/своей подруге в рамках изученного материала.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взаимоуважения при работе в ситуации игры.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анализировать, сопоставлять и соотносить зрительный образ и текстовой материал.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Немецкоязычные страны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взаимодействовать друг с другом на немецком языке в ситуации игры, учить соотносить прочитанные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отрывки текста с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иллюстрациями.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патриотизма, гордости за свою страну и любви к ней.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компенсаторные умения в ситуации «Знакомство».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расширять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лингвострановедческий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 повторения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речевой компетенций по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пройденной теме.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и самокритичности.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развивать способности оценивать свои умения в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lastRenderedPageBreak/>
              <w:t>различных видах речевой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выполнять контрольные задания.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организация контроля и рефлексии учебных достижений учащихся по завершении работы над темой главы.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2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Meine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Klasse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/ Мой класс (9 часов)</w:t>
            </w:r>
          </w:p>
        </w:tc>
      </w:tr>
      <w:tr w:rsidR="009D7A22" w:rsidRPr="009D7A22" w:rsidTr="00264514">
        <w:trPr>
          <w:trHeight w:val="4597"/>
        </w:trPr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Моя школа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называть числа от 0 до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1000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диктовать телефонные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номера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 о людях 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предметах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говорить, что они любят, а что нет</w:t>
            </w: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пользоваться компенсаторными умениями при введении в тему, основываясь на текстовом и графическом материале.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57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lastRenderedPageBreak/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личные местоимения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/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sie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wir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ihr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глаголы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kommen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, heißen,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mögen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sein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определённый и неопределённый артикли: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bidi="ar-SA"/>
              </w:rPr>
              <w:t>der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bidi="ar-SA"/>
              </w:rPr>
              <w:t>das</w:t>
            </w:r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bidi="ar-SA"/>
              </w:rPr>
              <w:t>die</w:t>
            </w:r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bidi="ar-SA"/>
              </w:rPr>
              <w:t>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bidi="ar-SA"/>
              </w:rPr>
              <w:t>eine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притяжательные место-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имения: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mein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dein</w:t>
            </w:r>
            <w:proofErr w:type="spellEnd"/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предлоги: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aus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Числа, школьные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принадлежности, некоторые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GB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школьные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GB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предметы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deine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Handynummer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Was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das?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heißt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das auf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Deutsch?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Das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meine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Freundin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Sie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heißt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...</w:t>
            </w: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воспитывать толерантность и взаимопонимание в общении со сверстниками других национальностей.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внимание и память при запоминании новых лексических единиц.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кругозор.</w:t>
            </w:r>
          </w:p>
        </w:tc>
      </w:tr>
      <w:tr w:rsidR="009D7A22" w:rsidRPr="009D7A22" w:rsidTr="00264514">
        <w:trPr>
          <w:trHeight w:val="2176"/>
        </w:trPr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11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обучать диалогической речи с употреблением слабых глаголов в настоящем времени в единственном числе.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внимательное отношение к собеседнику.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логическое мышление,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речевого взаимодействия.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и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Мой класс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анализировать грамматическое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явление, вести беседу с употреблением слабых глаголов в на-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стоящем времени в единственном и множественном числе.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взаимопомощи при работе в парах.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научить анализировать и систематизировать языковые явления.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13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Числительные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вести беседу по телефону, употребляя соответствующие клише, познакомить учащихся с числительными до 20.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культуру общения учащихся средствами иностранного языка в ситуации ведения беседы по теле-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фону.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память и внимание,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навыки учебного труда.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и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Переписка с зарубежными сверстниками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понимать и употреблять в речи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числительные до 1000.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взаимопомощи при работе в группах.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развивать память и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lastRenderedPageBreak/>
              <w:t>быстроту речевой реакции,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речевого взаимодействия.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15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Школьные принадлежности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понимать на слух и употреблять в мини-диалогах новый лексический материал по теме «Школьные принадлежности».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аккуратность и ответственность при работе с картотекой.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память и внимание.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Школьные каникулы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понимать прочитанный текст с визуальной опорой.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товарищества и взаимопомощи при работе в парах.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внимательно читать,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речевого взаимодействия.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Урок повторения 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рамках работы над портфолио.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воспитывать чувство ответственности и личной заинтересованности в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lastRenderedPageBreak/>
              <w:t>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18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речевой компетенций по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пройденной теме.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и самокритичности.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способности оценивать свои умения в различных видах речевой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выполнять контрольные задания.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организация контроля и рефлексии учебных достижений учащихся по завершении работы над темой главы.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3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Tiere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/ Животные (9 часов)</w:t>
            </w:r>
          </w:p>
        </w:tc>
      </w:tr>
      <w:tr w:rsidR="009D7A22" w:rsidRPr="009D7A22" w:rsidTr="00264514">
        <w:trPr>
          <w:trHeight w:val="1573"/>
        </w:trPr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Виды животных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 о животных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проводить интервью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 классе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понимать текст о животных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описывать животное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называть цвета</w:t>
            </w: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понимать новые слова с визуальной опорой и употреблять их в кратких высказываниях о до-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машних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животных</w:t>
            </w:r>
          </w:p>
        </w:tc>
        <w:tc>
          <w:tcPr>
            <w:tcW w:w="3457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спряжение глаголов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haben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sein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вопросы без вопроси-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тельного слова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винительный падеж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(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Akkusativ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множественное число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Существительных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Животные, цвета,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конти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-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ненты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и части света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Woher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kommt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der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Tiger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Was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dein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Lieblings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tier?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habe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eine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Katze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Sie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schwarz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und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drei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Jahre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alt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ценностное отношение к окружающему миру,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познавательную активность.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память и внимание,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фонематический слух и память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общий и лингвистический кругозор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Домашние животные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беседовать на немецком языке друг с другом о домашних животных.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культуру общения при ведении диалога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осуществлять рефлексию известных грамматических явлений в новой речевой ситуации.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расширять лингвистический кругозор.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21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Мое любимое животное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использовать приобретённые лексические и грамматические знания в устной речи (диалогической, монологической) в игровой ситуации.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товарищества и взаимопомощи при работе в группах.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перенос лексико-грамматического материала главы в ситуации речевого общения на иную речевую ситуацию.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и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 о животном с другом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интервьюировать друг друга и давать комментарии по результатам опроса на немецком языке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рамках темы.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культуру общения учащихся.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 по теме «Животные»,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анализировать и сравнивать языковые явления в разных иностранных языках.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письменной речи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Животные разных стран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навыки устной речи в ситуации «Интервью».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патриотизма,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ценностное отношение к окружающему миру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вести интервью,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и письменной речи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Описание животного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рассказывать о любимом животном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любовь и уважительное отношение к природе,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систему нравственных взглядов.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логику и научить цельности высказывания,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 и языковую догадку при чтении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Винительный падеж 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систематизировать и анализировать приобретённые знания по изученной теме.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речевой компетенций по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пройденной теме.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и самокритичности.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способности оценивать свои умения в различных видах речевой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выполнять контрольные задания.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организация контроля и рефлексии учебных достижений учащихся по завершении работы над темой главы.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Kleine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Pause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/ Маленькая Перемена (2 часа)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23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Учебные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постеры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; диалоги; грамматическая игра; тренировка эмоционально окрашенной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речи; чтение и прослушивание стихотворения; выбор правильного ответа на основе прослушанного текста; методы эффективного повторения; игра «Трое в одном ряду»; проект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«Немецкоязычные страны»</w:t>
            </w:r>
          </w:p>
        </w:tc>
        <w:tc>
          <w:tcPr>
            <w:tcW w:w="9859" w:type="dxa"/>
            <w:gridSpan w:val="3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Повторение и углубление лексического и грамматического материала: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главе вы найдёте разнообразные упражнения, которые в игровой форме повторяют и углубляют материал первых трёх глав.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2.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Целенаправленное развитие отдельных аспектов языка: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например, если класс слабее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в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, в изучении лексики, в произношении или грамматике, вы можете выбрать подходящие упражнения для тренировки.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3.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Внутренняя дифференциация: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каждом классе есть учащиеся с разным уровнем подготовки. Можно, например, более сильному классу дать возможность сделать проектную работу, которая будет представлена перед всеми учащимися, в то время как более слабому классу разумнее предложить грамматическую игру и повторить спряжение глаголов.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Это большая проектная работа, которую учащиеся выполняют во внеурочное время. Она развивает межкультурную компетенцию, углубляя знания о странах, в которых говорят по-немецки.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Результаты могут быть очень разными, в зависимости от интересов учащихся: любитель автомобилей выберет иную тему, нежели любитель классической музыки или спортивный фанат. Таким образом, в классе воз никнет многослойная картина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немецкоговорящих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стран.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Учебный плакат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859" w:type="dxa"/>
            <w:gridSpan w:val="3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Россия-Германия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9859" w:type="dxa"/>
            <w:gridSpan w:val="3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4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Mein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Schultag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/ Мой день в  школе (9 часов)</w:t>
            </w:r>
          </w:p>
        </w:tc>
      </w:tr>
      <w:tr w:rsidR="009D7A22" w:rsidRPr="009D7A22" w:rsidTr="00264514">
        <w:trPr>
          <w:trHeight w:val="672"/>
        </w:trPr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называть дни недели 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время суток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говорить, который час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описывать свой распорядок дня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понимать и составлять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тексты о школе</w:t>
            </w: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понимать краткие высказывания с визуальной опорой и употреблять новую лексику в устной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и письменной речи по образцу.</w:t>
            </w:r>
          </w:p>
        </w:tc>
        <w:tc>
          <w:tcPr>
            <w:tcW w:w="3457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указания времени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порядок слов в предложениях с указанием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времени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предлоги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um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von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 ...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bis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Am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Время, время суток, дни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недели, школьные предметы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Um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viel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Uhr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beginnt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der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Unterricht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Wann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hast du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Mathe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Montags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und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freitags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habe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Mathe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Am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Samstag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habe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keine</w:t>
            </w:r>
            <w:proofErr w:type="spellEnd"/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Schule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формировать познавательную активность,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социокультурную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и общую компетенции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память и внимание.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Часы и время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разным видам чтения.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пунктуальности и ответственности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языковую догадку при чтении,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сопоставлять и анализировать, вычленять главное.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лингвострановедческий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Школьное расписание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устному и письменному рассказу о школьном расписании.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познавательную активность при изучении страноведческого материала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учебного труда,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 и аккуратность,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взаимодействовать и понимать друг друга.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и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Мой школьный день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читать и понимать детально аутентичный текст страноведческого характера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формировать познавательную активность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развивать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общеучебные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умения при чтении,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вычленять детали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лингвострановедческий кругозор по теме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34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Расписание уроков на неделю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вести беседу друг с другом о расписании уроков на неделю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взаимопомощи при работе в парах,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ответственность и аккуратность.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компенсаторные умения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Мой любимый учебный предмет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рассказывать и расспрашивать друг друга о любимых учебных предметах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взаимопомощи при работе в парах,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культуру общения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логику и научить цельности высказывания.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Немецкие песни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работать с песенным материалом как частью межкультурного общения; повторить пройденный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материал.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взаимопомощи при работе в парах,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фонематический слух и чувство ритма,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языковую догадку,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совершенствовать речевую компетенцию в устной речи и чтении.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лингвострановедческий кругозор по теме.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речевой компетенций по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пройденной теме.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и самокритичности.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способности оценивать свои умения в различных видах речевой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выполнять контрольные задания.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организация контроля и рефлексии учебных достижений учащихся по завершении работы над темой главы.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5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Hobbys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/Хобби (9 часов)</w:t>
            </w:r>
          </w:p>
        </w:tc>
      </w:tr>
      <w:tr w:rsidR="009D7A22" w:rsidRPr="009D7A22" w:rsidTr="00264514">
        <w:trPr>
          <w:trHeight w:val="672"/>
        </w:trPr>
        <w:tc>
          <w:tcPr>
            <w:tcW w:w="801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39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Мое свободное время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 о хобби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договариваться о встрече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 о том, что они могут, а что нет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спрашивать разрешения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читать и описывать статистические данные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понимать краткие высказывания с визуальной опорой и употреблять новую лексику в устной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речи по образцу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57" w:type="dxa"/>
            <w:vMerge w:val="restart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глаголы с изменяемой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корневой гласной: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fahren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lesen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sehen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модальный глагол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können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глаголы с отделяемыми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приставками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порядок слов: рамочная Конструкция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Увлечения и занятия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свободное время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Was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machst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du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gerne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gehe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ins Kino,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kommst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du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mit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habe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keine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Zeit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/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keine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Lust.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Kannst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du ...?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Kann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mitspielen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?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формировать познавательную активность, общую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социокультурную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компетенции.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память и внимание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Мое хобби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вести беседу по прочитанному материалу, употребляя новые грамматические явления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культуру общения учащихся, толерантность к интересам других людей.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общекультурные умения учащихся.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и письменной речи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Наши любимые занятия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вести беседу на немецком языке в мини-диалогах о своих любимых занятиях, употребляя новый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грамматический материал.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взаимопомощи при работе в парах,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культуру общения учащихся друг с другом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слушать и понимать других.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42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Спряжение сильных глаголов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употреблять спряжение сильных глаголов в настоящем времени в устных высказываниях по теме.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познавательную активность,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культуру общения.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анализировать и делать выводы.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43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Как ты проводишь свободное время?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устной речи по теме в ситуации «Интервью».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культуру общения друг с другом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общекультурные умения собирать информацию, систематизировать и делать выводы на её основе.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письменной речи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Хобби Германии и России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использовать приобретённые лексические и грамматические знания в новой речевой ситуации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познавательную активность учащихся.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творческое мышление.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лингвострановедческий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45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Что мы можем делать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анализировать языковое явление и делать выводы на основе текстового и визуального мате риала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взаимопонимание и чувство товарищества при работе в группах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 и память,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наблюдать и анализировать, делать выводы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47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речевой компетенций по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пройденной теме.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и самокритичности.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способности оценивать свои умения в различных видах речевой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выполнять контрольные задания.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организация контроля и рефлексии учебных достижений учащихся по завершении работы над темой главы.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>6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>Meine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>Familie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 xml:space="preserve">/ </w:t>
            </w: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Моя</w:t>
            </w: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семья</w:t>
            </w: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 xml:space="preserve"> (9 </w:t>
            </w: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часов</w:t>
            </w: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 w:bidi="ar-SA"/>
              </w:rPr>
              <w:t>)</w:t>
            </w:r>
          </w:p>
        </w:tc>
      </w:tr>
      <w:tr w:rsidR="009D7A22" w:rsidRPr="009D7A22" w:rsidTr="00264514">
        <w:trPr>
          <w:trHeight w:val="672"/>
        </w:trPr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48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Члены семьи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описывать картинку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рассказывать о семье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понимать текст о семье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 о профессиях</w:t>
            </w: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беседовать о членах своих семей, используя новую лексику.</w:t>
            </w:r>
          </w:p>
        </w:tc>
        <w:tc>
          <w:tcPr>
            <w:tcW w:w="3457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притяжательные местоимения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притяжательные местоимения в именительном падеже: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mein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dein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sein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ihr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unser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словообразование: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Lehrer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/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Lehrerin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Слова, обозначающие членов семьи и родственников; названия профессий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Wer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das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da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rechts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auf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dem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Bild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Hast du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Geschwister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alt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...?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Was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deine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Mutter von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Beruf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?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Was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ihr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Hobby?</w:t>
            </w: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сформировать познавательную активность,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уважения друг к другу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память и внимание.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49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работе со словарём при пополнении лексического запаса.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формировать навыки учебного труда.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творческую языковую инициативу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50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Семья моего друга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употреблять в рассказе о членах своей семьи притяжательные местоимения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формировать познавательную активность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находить необходимую информацию при чтении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устной и письменной речи.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51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Притяжательные местоимения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выражению принадлежности с именами собственными в мини-диалогах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культуру общения учащихся друг с другом,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правильное эмоциональное выражение чувств при общении на немецком языке.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 и быстроту языковой реакции,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культуру общения в мини-диалогах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52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Внешность человека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понимать на слух общее содержание текстов и выделять детали, научить учащихся читать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тексты с пониманием общего содержания и детально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формировать познавательную активность.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научить понимать главное при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и чтении,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научить понимать детали при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и чтении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53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Семьи Германии и России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читать и находить информацию по теме, используя диаграммы. Проверить умение подготовлен-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ной монологической речи.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ценностные ориентиры,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толерантность к другим народам,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любовь к Родине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 и сосредоточенность,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учебного труда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54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Профессии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называть профессии близких родственников и расспрашивать об этом одноклассников, рас-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сказывать о друге и его семье.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ценностные ориентиры,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уважение к разным профессиям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языковую догадку,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логику и научить цельности высказывания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56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речевой компетенций по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пройденной теме.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и самокритичности.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способности оценивать свои умения в различных видах речевой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выполнять контрольные задания.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организация контроля и рефлексии учебных достижений учащихся по завершении работы над темой главы.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7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Was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kostet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das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?/Сколько это стоит? (9 часов)</w:t>
            </w:r>
          </w:p>
        </w:tc>
      </w:tr>
      <w:tr w:rsidR="009D7A22" w:rsidRPr="009D7A22" w:rsidTr="00264514">
        <w:trPr>
          <w:trHeight w:val="672"/>
        </w:trPr>
        <w:tc>
          <w:tcPr>
            <w:tcW w:w="801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57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Сколько это стоит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называть цену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говорить, что бы они хотели иметь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рассказывать о том, что им нравится, а что нет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находить информацию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 тексте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кратким высказываниям по теме «В магазине», употребляя новую лексику с визуальной опорой.</w:t>
            </w:r>
          </w:p>
        </w:tc>
        <w:tc>
          <w:tcPr>
            <w:tcW w:w="3457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глаголы с изменяемой корневой гласной: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essen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treffen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>möchte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 w:bidi="ar-SA"/>
              </w:rPr>
              <w:t xml:space="preserve"> ...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  <w:t xml:space="preserve">_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порядок слов: рамочная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Конструкция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Деньги, покупки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m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ö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chte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...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Was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kostet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...?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Das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ist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aber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teuer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!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lastRenderedPageBreak/>
              <w:t>Wie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viel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Taschengeld</w:t>
            </w:r>
            <w:proofErr w:type="spellEnd"/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>bekommst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bidi="ar-SA"/>
              </w:rPr>
              <w:t xml:space="preserve"> du?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Ich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en-GB" w:bidi="ar-SA"/>
              </w:rPr>
              <w:t>finde</w:t>
            </w:r>
            <w:proofErr w:type="spellEnd"/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das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gut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lastRenderedPageBreak/>
              <w:t>воспитывать культуру общения в ситуации «В магазине»,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познавательную активность.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развивать внимание и память.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58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Подарок на День Рождения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выражать свои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желания относительно получения подарка ко дню рождения.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эстетическое чувство,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познавательную активность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lastRenderedPageBreak/>
              <w:t>развивать творческое мышление учащихся,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расширять словарный запас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 в письменной речи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59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Магазины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слушать и понимать отдельные детали текста, обсуждать их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культуру общения учащихся друг с другом.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внимание и сосредоточенность,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учащихся взаимодействовать друг с другом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60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магазине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учащихся разным видам чтения с пониманием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совершенствовать речевую компетенцию в чтении.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сформировать систематический подход к изучению иностранного языка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61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Мои карманные деньги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высказывать своё мнение по проблеме карманных денег 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ценностные ориентиры,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формировать систему нравственных оценок личности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научить выражать собственное суждение.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лингвострановедческий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62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Проблемы карманных денег в Германии и России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беседовать друг с другом о карманных деньгах в Германии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и России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взаимопонимание и толерантность по отношению к другим людям.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компенсаторные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lastRenderedPageBreak/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вести опрос,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правильно фиксировать полученную информацию,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анализировать собранную информацию.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расширять лингвистический кругозор по теме.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63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Письмо другу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речевой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компетенций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совершенствовать речевую компетенцию в чтении.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сформировать систематический подход к изучению иностранного языка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64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65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B3B3B3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проверить уровень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сформированности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коммуникативной, компенсаторной, языковой и речевой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компетенций по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пройденной теме.</w:t>
            </w: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воспитывать чувство самоуважения и самокритичности.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способности оценивать свои умения в различных видах речевой деятельности,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lastRenderedPageBreak/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развивать умения выполнять контрольные задания.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организация контроля и рефлексии учебных достижений учащихся по завершении работы над темой главы.</w:t>
            </w:r>
          </w:p>
        </w:tc>
      </w:tr>
      <w:tr w:rsidR="009D7A22" w:rsidRPr="009D7A22" w:rsidTr="00264514">
        <w:tc>
          <w:tcPr>
            <w:tcW w:w="14786" w:type="dxa"/>
            <w:gridSpan w:val="6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 xml:space="preserve">Große </w:t>
            </w:r>
            <w:proofErr w:type="spellStart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Pause</w:t>
            </w:r>
            <w:proofErr w:type="spellEnd"/>
            <w:r w:rsidRPr="009D7A22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/ Большая перемена (3 часа)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  <w:tr w:rsidR="009D7A22" w:rsidRPr="009D7A22" w:rsidTr="00264514">
        <w:trPr>
          <w:trHeight w:val="4526"/>
        </w:trPr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66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 лексического материала</w:t>
            </w:r>
          </w:p>
        </w:tc>
        <w:tc>
          <w:tcPr>
            <w:tcW w:w="2123" w:type="dxa"/>
            <w:vMerge w:val="restart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>1. Повторение и углубление лексического и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грамматического материала: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главе вы найдёте разнообразные упражнения, которые в игровой форме повторяют и углубляют материал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первых трёх глав.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t xml:space="preserve">2. Целенаправленное развитие отдельных аспектов языка: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например, если класс слабее в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, в изучении лексики, в произношении или грамматике, вы можете выбрать походящие упражнения для тренировки.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 w:bidi="ar-SA"/>
              </w:rPr>
              <w:lastRenderedPageBreak/>
              <w:t xml:space="preserve">3. Внутренняя дифференциация: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в каждом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классе есть учащиеся с разным уровнем подготовки. Можно, например, более сильному классу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дать возможность сделать проектную работу, которая будет представлена перед всеми учащимися, в то время как более слабому классу раз-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умнее предложить грамматическую игру и повторить спряжение глаголов.</w:t>
            </w: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  <w:vMerge w:val="restart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67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 грамматического материала</w:t>
            </w:r>
          </w:p>
        </w:tc>
        <w:tc>
          <w:tcPr>
            <w:tcW w:w="2123" w:type="dxa"/>
            <w:vMerge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научить учащихся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в рамках работы над портфолио.</w:t>
            </w:r>
          </w:p>
        </w:tc>
        <w:tc>
          <w:tcPr>
            <w:tcW w:w="3457" w:type="dxa"/>
            <w:vMerge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воспитывать чувство ответственности и личной заинтересованности в результатах изучения немецкого языка.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систематизировать и обобщать полученные знания и умения,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4D4D4D"/>
                <w:sz w:val="28"/>
                <w:szCs w:val="28"/>
                <w:lang w:val="ru-RU" w:bidi="ar-SA"/>
              </w:rPr>
              <w:t xml:space="preserve"> </w:t>
            </w: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совершенствовать речевую компетенцию в устной речи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аудировании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научить реализовывать полученные умения на практике.</w:t>
            </w:r>
          </w:p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Систематизация приобретённых умений </w:t>
            </w: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lastRenderedPageBreak/>
              <w:t>и навыков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Обучение приёмам рефлексии и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>саморефлексии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  <w:t xml:space="preserve"> (оценки и самооценки)</w:t>
            </w:r>
          </w:p>
        </w:tc>
      </w:tr>
      <w:tr w:rsidR="009D7A22" w:rsidRPr="009D7A22" w:rsidTr="00264514">
        <w:tc>
          <w:tcPr>
            <w:tcW w:w="801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68</w:t>
            </w:r>
          </w:p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Резервный урок</w:t>
            </w:r>
          </w:p>
        </w:tc>
        <w:tc>
          <w:tcPr>
            <w:tcW w:w="2123" w:type="dxa"/>
          </w:tcPr>
          <w:p w:rsidR="009D7A22" w:rsidRPr="009D7A22" w:rsidRDefault="009D7A22" w:rsidP="002645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2175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5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27" w:type="dxa"/>
          </w:tcPr>
          <w:p w:rsidR="009D7A22" w:rsidRPr="009D7A22" w:rsidRDefault="009D7A22" w:rsidP="00264514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ind w:left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Система оценки достижений планируемых результатов обучения.</w:t>
      </w:r>
    </w:p>
    <w:p w:rsidR="009D7A22" w:rsidRPr="009D7A22" w:rsidRDefault="009D7A22" w:rsidP="009D7A22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достижений учащихся по английскому языку проводится всем видам речевой деятельности: чтению, письму, аудированию ,говорению. Итоговый и промежуточный контроль знаний  осуществляется в тестовой форме по всем видам речевой деятельности, текущий по отдельным видам речевой деятельности в виде тестов, устных и письменных контрольных работ.</w:t>
      </w:r>
    </w:p>
    <w:p w:rsidR="009D7A22" w:rsidRPr="009D7A22" w:rsidRDefault="009D7A22" w:rsidP="009D7A22">
      <w:pPr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ind w:left="142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Шкала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оценивания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результатов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тестирования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>.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863"/>
      </w:tblGrid>
      <w:tr w:rsidR="009D7A22" w:rsidRPr="009D7A22" w:rsidTr="00264514">
        <w:trPr>
          <w:trHeight w:val="312"/>
        </w:trPr>
        <w:tc>
          <w:tcPr>
            <w:tcW w:w="5358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Процент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выполненного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задания</w:t>
            </w:r>
            <w:proofErr w:type="spellEnd"/>
          </w:p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63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Оценка</w:t>
            </w:r>
            <w:proofErr w:type="spellEnd"/>
          </w:p>
        </w:tc>
      </w:tr>
      <w:tr w:rsidR="009D7A22" w:rsidRPr="009D7A22" w:rsidTr="00264514">
        <w:tc>
          <w:tcPr>
            <w:tcW w:w="5358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100-85</w:t>
            </w:r>
          </w:p>
        </w:tc>
        <w:tc>
          <w:tcPr>
            <w:tcW w:w="2863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D7A22" w:rsidRPr="009D7A22" w:rsidTr="00264514">
        <w:tc>
          <w:tcPr>
            <w:tcW w:w="5358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84-75</w:t>
            </w:r>
          </w:p>
        </w:tc>
        <w:tc>
          <w:tcPr>
            <w:tcW w:w="2863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</w:tr>
      <w:tr w:rsidR="009D7A22" w:rsidRPr="009D7A22" w:rsidTr="00264514">
        <w:tc>
          <w:tcPr>
            <w:tcW w:w="5358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74-50</w:t>
            </w:r>
          </w:p>
        </w:tc>
        <w:tc>
          <w:tcPr>
            <w:tcW w:w="2863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</w:tr>
      <w:tr w:rsidR="009D7A22" w:rsidRPr="009D7A22" w:rsidTr="00264514">
        <w:tc>
          <w:tcPr>
            <w:tcW w:w="5358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Менее50</w:t>
            </w:r>
          </w:p>
        </w:tc>
        <w:tc>
          <w:tcPr>
            <w:tcW w:w="2863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D7A22" w:rsidRPr="009D7A22" w:rsidTr="00264514">
        <w:tc>
          <w:tcPr>
            <w:tcW w:w="5358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63" w:type="dxa"/>
          </w:tcPr>
          <w:p w:rsidR="009D7A22" w:rsidRPr="009D7A22" w:rsidRDefault="009D7A22" w:rsidP="0026451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D7A22" w:rsidRPr="009D7A22" w:rsidRDefault="009D7A22" w:rsidP="009D7A22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D7A22" w:rsidRPr="009D7A22" w:rsidRDefault="009D7A22" w:rsidP="009D7A2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D7A22" w:rsidRPr="009D7A22" w:rsidRDefault="009D7A22" w:rsidP="009D7A2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Оценивание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заданий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по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</w:rPr>
        <w:t>письму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</w:rPr>
        <w:t>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374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Критерии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оценивания</w:t>
            </w:r>
            <w:proofErr w:type="spellEnd"/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КЗ решена частично, понимание текста затруднено, ошибки в каждом слове, не соблюдены правила в оформлении текста, не </w:t>
            </w: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выдержан  заданный объем слов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shd w:val="clear" w:color="auto" w:fill="FFFFFF"/>
              <w:spacing w:line="212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0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КЗ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не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решена</w:t>
            </w:r>
            <w:proofErr w:type="spellEnd"/>
          </w:p>
        </w:tc>
      </w:tr>
    </w:tbl>
    <w:p w:rsidR="009D7A22" w:rsidRPr="009D7A22" w:rsidRDefault="009D7A22" w:rsidP="009D7A2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D7A22" w:rsidRPr="009D7A22" w:rsidRDefault="009D7A22" w:rsidP="009D7A22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Оценивание заданий в устной речи.</w:t>
      </w:r>
    </w:p>
    <w:tbl>
      <w:tblPr>
        <w:tblW w:w="1470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3739"/>
      </w:tblGrid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Критерии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оценивания</w:t>
            </w:r>
            <w:proofErr w:type="spellEnd"/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понимании высказывания, лексические средства разнообразны, нет повторов.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2-1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9D7A22" w:rsidRPr="009D7A22" w:rsidTr="00264514">
        <w:tc>
          <w:tcPr>
            <w:tcW w:w="95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3749" w:type="dxa"/>
          </w:tcPr>
          <w:p w:rsidR="009D7A22" w:rsidRPr="009D7A22" w:rsidRDefault="009D7A22" w:rsidP="00264514">
            <w:pPr>
              <w:pStyle w:val="a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КЗ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не</w:t>
            </w:r>
            <w:proofErr w:type="spellEnd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D7A22">
              <w:rPr>
                <w:rFonts w:ascii="Times New Roman" w:hAnsi="Times New Roman" w:cs="Times New Roman"/>
                <w:i w:val="0"/>
                <w:sz w:val="28"/>
                <w:szCs w:val="28"/>
              </w:rPr>
              <w:t>решена</w:t>
            </w:r>
            <w:proofErr w:type="spellEnd"/>
          </w:p>
        </w:tc>
      </w:tr>
    </w:tbl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7A22" w:rsidRPr="009D7A22" w:rsidRDefault="009D7A22" w:rsidP="009D7A2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Список литературы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1. Федеральный государственный образовательный стандарт основного общего образования  // Вестник образования, 2010, №3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2. Примерные программы по учебным предметам. Иностранный язык 5-9 классы, 2-е издание, Москва, Просвещение, 2010 – Серия Стандарты второго поколения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Аверин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М. М., Джин Ф.,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Рорман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Л.,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Збранкова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М., УМК «Немецкий язык для 5-го класса» -М.: «Просвещение», 2011</w:t>
      </w:r>
    </w:p>
    <w:p w:rsidR="009D7A22" w:rsidRPr="009D7A22" w:rsidRDefault="009D7A22" w:rsidP="009D7A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Аверин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М.М., </w:t>
      </w:r>
      <w:proofErr w:type="spellStart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>Гуцалюк</w:t>
      </w:r>
      <w:proofErr w:type="spellEnd"/>
      <w:r w:rsidRPr="009D7A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Е.Ю., Харченко Е.Р., Немецкий язык. Рабочие программы. Предметная линия учебников «Горизонты» 5-9 классы//М.: Просвещение, 2012</w:t>
      </w:r>
    </w:p>
    <w:p w:rsidR="0057670C" w:rsidRPr="009D7A22" w:rsidRDefault="0057670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57670C" w:rsidRPr="009D7A22" w:rsidSect="00B33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72A"/>
    <w:multiLevelType w:val="hybridMultilevel"/>
    <w:tmpl w:val="AD22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7A22"/>
    <w:rsid w:val="00013C83"/>
    <w:rsid w:val="0057670C"/>
    <w:rsid w:val="007716CA"/>
    <w:rsid w:val="00914A67"/>
    <w:rsid w:val="009D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2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D7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22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9D7A22"/>
    <w:pPr>
      <w:ind w:left="720"/>
      <w:contextualSpacing/>
    </w:pPr>
  </w:style>
  <w:style w:type="table" w:styleId="a4">
    <w:name w:val="Table Grid"/>
    <w:basedOn w:val="a1"/>
    <w:uiPriority w:val="59"/>
    <w:rsid w:val="009D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A22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Normal (Web)"/>
    <w:basedOn w:val="a"/>
    <w:uiPriority w:val="99"/>
    <w:semiHidden/>
    <w:unhideWhenUsed/>
    <w:rsid w:val="009D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12884</Words>
  <Characters>73441</Characters>
  <Application>Microsoft Office Word</Application>
  <DocSecurity>0</DocSecurity>
  <Lines>612</Lines>
  <Paragraphs>172</Paragraphs>
  <ScaleCrop>false</ScaleCrop>
  <Company/>
  <LinksUpToDate>false</LinksUpToDate>
  <CharactersWithSpaces>86153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2</cp:revision>
  <dcterms:created xsi:type="dcterms:W3CDTF">2015-09-25T07:50:00Z</dcterms:created>
  <dcterms:modified xsi:type="dcterms:W3CDTF">2015-09-25T07:51:00Z</dcterms:modified>
</cp:coreProperties>
</file>