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5C" w:rsidRPr="00A87888" w:rsidRDefault="000C344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87888">
        <w:rPr>
          <w:rFonts w:ascii="Times New Roman" w:hAnsi="Times New Roman"/>
          <w:b/>
          <w:sz w:val="28"/>
          <w:szCs w:val="28"/>
        </w:rPr>
        <w:t>Отчет о самообследовании</w:t>
      </w:r>
    </w:p>
    <w:p w:rsidR="000C3445" w:rsidRPr="00A87888" w:rsidRDefault="000C3445">
      <w:pPr>
        <w:rPr>
          <w:rFonts w:ascii="Times New Roman" w:hAnsi="Times New Roman"/>
          <w:b/>
          <w:sz w:val="28"/>
          <w:szCs w:val="28"/>
        </w:rPr>
      </w:pPr>
      <w:r w:rsidRPr="00A87888">
        <w:rPr>
          <w:rFonts w:ascii="Times New Roman" w:hAnsi="Times New Roman"/>
          <w:b/>
          <w:sz w:val="28"/>
          <w:szCs w:val="28"/>
        </w:rPr>
        <w:t>МАОУ СОШ №102 с углубленным изучением отдельных предметов г.Перми</w:t>
      </w:r>
    </w:p>
    <w:p w:rsidR="000C3445" w:rsidRPr="00174D74" w:rsidRDefault="000C3445">
      <w:pPr>
        <w:rPr>
          <w:rFonts w:ascii="Times New Roman" w:hAnsi="Times New Roman"/>
        </w:rPr>
      </w:pPr>
    </w:p>
    <w:p w:rsidR="000C3445" w:rsidRPr="00174D74" w:rsidRDefault="000C3445" w:rsidP="000C3445">
      <w:pPr>
        <w:spacing w:line="264" w:lineRule="auto"/>
        <w:ind w:firstLine="540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Муниципальное автономное общеобразовательное учреждение «Средняя общеобразовательная школа № 102 с углубленным изучением отдельных предметов» основано в 1954 году. Школа расположена в Индустриальном районе города Перми. </w:t>
      </w:r>
    </w:p>
    <w:p w:rsidR="000C3445" w:rsidRPr="00174D74" w:rsidRDefault="000C3445" w:rsidP="000C3445">
      <w:pPr>
        <w:spacing w:line="264" w:lineRule="auto"/>
        <w:ind w:firstLine="540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Почтовый адрес школы: 614066, г. Пермь, ул. Мира, д. 92. </w:t>
      </w:r>
    </w:p>
    <w:p w:rsidR="000C3445" w:rsidRPr="00174D74" w:rsidRDefault="000C3445" w:rsidP="000C3445">
      <w:pPr>
        <w:shd w:val="clear" w:color="auto" w:fill="FFFFFF"/>
        <w:spacing w:line="264" w:lineRule="auto"/>
        <w:ind w:firstLine="540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  <w:color w:val="000000"/>
        </w:rPr>
        <w:t>Школа имеет  давнюю историю и репутацию образовательного учреждения, дающего учащимся качественные знания, способствующие в значительной мере реализации их дальнейших образовательных планов. Около 90% выпускников школы ежегодно поступает в вузы Перми, Москвы и Санкт-Петербурга; 100% учеников, заканчивающих основную школу, продолжает свое образование на третьей ступени или в учреждениях среднего профессионального образования.</w:t>
      </w:r>
    </w:p>
    <w:p w:rsidR="000C3445" w:rsidRPr="00174D74" w:rsidRDefault="000C3445" w:rsidP="000C3445">
      <w:pPr>
        <w:shd w:val="clear" w:color="auto" w:fill="FFFFFF"/>
        <w:spacing w:line="264" w:lineRule="auto"/>
        <w:ind w:firstLine="540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Организация образовательного процесса соответствует требованиям Роспотребнадзора.</w:t>
      </w:r>
    </w:p>
    <w:p w:rsidR="00230C26" w:rsidRPr="00174D74" w:rsidRDefault="00230C26" w:rsidP="00230C26">
      <w:pPr>
        <w:tabs>
          <w:tab w:val="left" w:pos="2880"/>
        </w:tabs>
        <w:spacing w:line="264" w:lineRule="auto"/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230C26" w:rsidRPr="00174D74" w:rsidRDefault="00230C26" w:rsidP="00230C26">
      <w:pPr>
        <w:tabs>
          <w:tab w:val="left" w:pos="2880"/>
        </w:tabs>
        <w:spacing w:line="264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74D74">
        <w:rPr>
          <w:rFonts w:ascii="Times New Roman" w:hAnsi="Times New Roman"/>
          <w:b/>
          <w:bCs/>
          <w:sz w:val="28"/>
          <w:szCs w:val="28"/>
        </w:rPr>
        <w:t>Контингент учащихся школы</w:t>
      </w:r>
    </w:p>
    <w:p w:rsidR="00230C26" w:rsidRPr="00174D74" w:rsidRDefault="00230C26" w:rsidP="00230C26">
      <w:pPr>
        <w:tabs>
          <w:tab w:val="left" w:pos="2880"/>
        </w:tabs>
        <w:spacing w:line="264" w:lineRule="auto"/>
        <w:contextualSpacing/>
        <w:rPr>
          <w:rFonts w:ascii="Times New Roman" w:hAnsi="Times New Roman"/>
          <w:sz w:val="28"/>
          <w:szCs w:val="28"/>
        </w:rPr>
      </w:pPr>
    </w:p>
    <w:p w:rsidR="00230C26" w:rsidRPr="00174D74" w:rsidRDefault="00230C26" w:rsidP="00230C26">
      <w:pPr>
        <w:spacing w:line="264" w:lineRule="auto"/>
        <w:ind w:firstLine="567"/>
        <w:contextualSpacing/>
        <w:jc w:val="both"/>
        <w:rPr>
          <w:rFonts w:ascii="Times New Roman" w:hAnsi="Times New Roman"/>
          <w:b/>
          <w:u w:val="single"/>
        </w:rPr>
      </w:pPr>
      <w:r w:rsidRPr="00174D74">
        <w:rPr>
          <w:rFonts w:ascii="Times New Roman" w:hAnsi="Times New Roman"/>
          <w:b/>
          <w:u w:val="single"/>
        </w:rPr>
        <w:t>На 01 сентября 2013 года в школе обучалось 1480 человек</w:t>
      </w:r>
    </w:p>
    <w:p w:rsidR="00230C26" w:rsidRPr="00174D74" w:rsidRDefault="00230C26" w:rsidP="00230C26">
      <w:pPr>
        <w:spacing w:line="264" w:lineRule="auto"/>
        <w:ind w:left="709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  <w:u w:val="single"/>
        </w:rPr>
        <w:t>Начальная школа</w:t>
      </w:r>
      <w:r w:rsidRPr="00174D74">
        <w:rPr>
          <w:rFonts w:ascii="Times New Roman" w:hAnsi="Times New Roman"/>
        </w:rPr>
        <w:t xml:space="preserve"> – 664 учащихся (25 классов), в том числе: </w:t>
      </w:r>
    </w:p>
    <w:p w:rsidR="00230C26" w:rsidRPr="00174D74" w:rsidRDefault="00230C26" w:rsidP="00230C26">
      <w:pPr>
        <w:numPr>
          <w:ilvl w:val="0"/>
          <w:numId w:val="10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1-х – 6 классов, </w:t>
      </w:r>
    </w:p>
    <w:p w:rsidR="00230C26" w:rsidRPr="00174D74" w:rsidRDefault="00230C26" w:rsidP="00230C26">
      <w:pPr>
        <w:numPr>
          <w:ilvl w:val="0"/>
          <w:numId w:val="10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2-х – 7 классов, </w:t>
      </w:r>
    </w:p>
    <w:p w:rsidR="00230C26" w:rsidRPr="00174D74" w:rsidRDefault="00230C26" w:rsidP="00230C26">
      <w:pPr>
        <w:numPr>
          <w:ilvl w:val="0"/>
          <w:numId w:val="10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3-х – 5 классов, </w:t>
      </w:r>
    </w:p>
    <w:p w:rsidR="00230C26" w:rsidRPr="00174D74" w:rsidRDefault="00230C26" w:rsidP="00230C26">
      <w:pPr>
        <w:numPr>
          <w:ilvl w:val="0"/>
          <w:numId w:val="10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4-х – 7 классов</w:t>
      </w:r>
    </w:p>
    <w:p w:rsidR="00230C26" w:rsidRPr="00174D74" w:rsidRDefault="00230C26" w:rsidP="00230C26">
      <w:pPr>
        <w:spacing w:line="264" w:lineRule="auto"/>
        <w:ind w:left="709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  <w:u w:val="single"/>
        </w:rPr>
        <w:t>Основная школа</w:t>
      </w:r>
      <w:r w:rsidRPr="00174D74">
        <w:rPr>
          <w:rFonts w:ascii="Times New Roman" w:hAnsi="Times New Roman"/>
        </w:rPr>
        <w:t xml:space="preserve"> – 728 учащихся (28 классов), в том числе: </w:t>
      </w:r>
    </w:p>
    <w:p w:rsidR="00230C26" w:rsidRPr="00174D74" w:rsidRDefault="00230C26" w:rsidP="00230C26">
      <w:pPr>
        <w:numPr>
          <w:ilvl w:val="0"/>
          <w:numId w:val="11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5-х – 7 классов, </w:t>
      </w:r>
    </w:p>
    <w:p w:rsidR="00230C26" w:rsidRPr="00174D74" w:rsidRDefault="00230C26" w:rsidP="00230C26">
      <w:pPr>
        <w:numPr>
          <w:ilvl w:val="0"/>
          <w:numId w:val="11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6-х – 6 классов, </w:t>
      </w:r>
    </w:p>
    <w:p w:rsidR="00230C26" w:rsidRPr="00174D74" w:rsidRDefault="00230C26" w:rsidP="00230C26">
      <w:pPr>
        <w:numPr>
          <w:ilvl w:val="0"/>
          <w:numId w:val="11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7-х – 5 классов, </w:t>
      </w:r>
    </w:p>
    <w:p w:rsidR="00230C26" w:rsidRPr="00174D74" w:rsidRDefault="00230C26" w:rsidP="00230C26">
      <w:pPr>
        <w:numPr>
          <w:ilvl w:val="0"/>
          <w:numId w:val="11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8-х – 5 классов, </w:t>
      </w:r>
    </w:p>
    <w:p w:rsidR="00230C26" w:rsidRPr="00174D74" w:rsidRDefault="00230C26" w:rsidP="00230C26">
      <w:pPr>
        <w:numPr>
          <w:ilvl w:val="0"/>
          <w:numId w:val="11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9-х – 5 классов</w:t>
      </w:r>
    </w:p>
    <w:p w:rsidR="00230C26" w:rsidRPr="00174D74" w:rsidRDefault="00230C26" w:rsidP="00230C26">
      <w:pPr>
        <w:spacing w:line="264" w:lineRule="auto"/>
        <w:ind w:left="709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  <w:u w:val="single"/>
        </w:rPr>
        <w:t>Старшая школа</w:t>
      </w:r>
      <w:r w:rsidRPr="00174D74">
        <w:rPr>
          <w:rFonts w:ascii="Times New Roman" w:hAnsi="Times New Roman"/>
        </w:rPr>
        <w:t xml:space="preserve"> – 88 учащихся (3 класса), в том числе: </w:t>
      </w:r>
    </w:p>
    <w:p w:rsidR="00230C26" w:rsidRPr="00174D74" w:rsidRDefault="00230C26" w:rsidP="00230C26">
      <w:pPr>
        <w:numPr>
          <w:ilvl w:val="0"/>
          <w:numId w:val="12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10-х – 2 класса, </w:t>
      </w:r>
    </w:p>
    <w:p w:rsidR="00230C26" w:rsidRPr="00174D74" w:rsidRDefault="00230C26" w:rsidP="00230C26">
      <w:pPr>
        <w:numPr>
          <w:ilvl w:val="0"/>
          <w:numId w:val="12"/>
        </w:numPr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11-х – 1 класс</w:t>
      </w:r>
    </w:p>
    <w:p w:rsidR="00230C26" w:rsidRPr="00174D74" w:rsidRDefault="00230C26" w:rsidP="00230C26">
      <w:pPr>
        <w:pStyle w:val="plaintext"/>
        <w:spacing w:after="0" w:line="264" w:lineRule="auto"/>
        <w:ind w:firstLine="567"/>
        <w:contextualSpacing/>
        <w:jc w:val="left"/>
        <w:rPr>
          <w:rFonts w:ascii="Times New Roman" w:hAnsi="Times New Roman"/>
        </w:rPr>
      </w:pPr>
      <w:r w:rsidRPr="00174D74">
        <w:rPr>
          <w:rFonts w:ascii="Times New Roman" w:hAnsi="Times New Roman"/>
        </w:rPr>
        <w:t>Общее количество классов – 56.</w:t>
      </w:r>
    </w:p>
    <w:p w:rsidR="00230C26" w:rsidRPr="00174D74" w:rsidRDefault="00230C26" w:rsidP="00230C26">
      <w:pPr>
        <w:pStyle w:val="plaintext"/>
        <w:spacing w:after="0" w:line="264" w:lineRule="auto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230C26" w:rsidRPr="00174D74" w:rsidRDefault="00230C26" w:rsidP="00230C26">
      <w:pPr>
        <w:pStyle w:val="plaintext"/>
        <w:spacing w:after="0"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4D74">
        <w:rPr>
          <w:rFonts w:ascii="Times New Roman" w:hAnsi="Times New Roman"/>
          <w:b/>
          <w:sz w:val="28"/>
          <w:szCs w:val="28"/>
        </w:rPr>
        <w:t>Социальные особенности семей обучающихся</w:t>
      </w:r>
    </w:p>
    <w:p w:rsidR="00230C26" w:rsidRPr="00174D74" w:rsidRDefault="00230C26" w:rsidP="00230C26">
      <w:pPr>
        <w:pStyle w:val="plaintext"/>
        <w:spacing w:after="0" w:line="264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0C26" w:rsidRPr="00174D74" w:rsidRDefault="00230C26" w:rsidP="00230C26">
      <w:pPr>
        <w:shd w:val="clear" w:color="auto" w:fill="FFFFFF"/>
        <w:spacing w:line="264" w:lineRule="auto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Школа имеет обширный микрорайон, объединивший в 2013-14 году микрорайоны школ № 102 и 75, поэтому контингент семей обучающихся неоднороден по социальному составу, материальному положению, общекультурному статусу.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7"/>
        <w:gridCol w:w="1464"/>
      </w:tblGrid>
      <w:tr w:rsidR="00230C26" w:rsidRPr="00174D74" w:rsidTr="00C87E5C">
        <w:tc>
          <w:tcPr>
            <w:tcW w:w="8567" w:type="dxa"/>
          </w:tcPr>
          <w:p w:rsidR="00230C26" w:rsidRPr="00174D74" w:rsidRDefault="00230C26" w:rsidP="00C87E5C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174D74">
              <w:rPr>
                <w:rFonts w:ascii="Times New Roman" w:hAnsi="Times New Roman"/>
                <w:b/>
                <w:szCs w:val="28"/>
              </w:rPr>
              <w:t>Особые категории учащихся</w:t>
            </w:r>
          </w:p>
        </w:tc>
        <w:tc>
          <w:tcPr>
            <w:tcW w:w="1464" w:type="dxa"/>
          </w:tcPr>
          <w:p w:rsidR="00230C26" w:rsidRPr="00174D74" w:rsidRDefault="00230C26" w:rsidP="00C87E5C">
            <w:pPr>
              <w:spacing w:line="264" w:lineRule="auto"/>
              <w:contextualSpacing/>
              <w:jc w:val="both"/>
              <w:rPr>
                <w:rFonts w:ascii="Times New Roman" w:hAnsi="Times New Roman"/>
                <w:b/>
                <w:szCs w:val="28"/>
              </w:rPr>
            </w:pPr>
            <w:r w:rsidRPr="00174D74">
              <w:rPr>
                <w:rFonts w:ascii="Times New Roman" w:hAnsi="Times New Roman"/>
                <w:b/>
                <w:szCs w:val="28"/>
              </w:rPr>
              <w:t>количество</w:t>
            </w:r>
          </w:p>
        </w:tc>
      </w:tr>
      <w:tr w:rsidR="00230C26" w:rsidRPr="00174D74" w:rsidTr="00C87E5C">
        <w:tc>
          <w:tcPr>
            <w:tcW w:w="8567" w:type="dxa"/>
          </w:tcPr>
          <w:p w:rsidR="00230C26" w:rsidRPr="00174D74" w:rsidRDefault="00230C26" w:rsidP="00C87E5C">
            <w:pPr>
              <w:spacing w:line="264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4D74">
              <w:rPr>
                <w:rFonts w:ascii="Times New Roman" w:hAnsi="Times New Roman"/>
                <w:szCs w:val="28"/>
              </w:rPr>
              <w:t xml:space="preserve">Учащиеся из многодетных семей </w:t>
            </w:r>
          </w:p>
        </w:tc>
        <w:tc>
          <w:tcPr>
            <w:tcW w:w="1464" w:type="dxa"/>
          </w:tcPr>
          <w:p w:rsidR="00230C26" w:rsidRPr="00174D74" w:rsidRDefault="00230C26" w:rsidP="00C87E5C">
            <w:pPr>
              <w:spacing w:line="264" w:lineRule="auto"/>
              <w:contextualSpacing/>
              <w:rPr>
                <w:rFonts w:ascii="Times New Roman" w:hAnsi="Times New Roman"/>
                <w:szCs w:val="28"/>
              </w:rPr>
            </w:pPr>
            <w:r w:rsidRPr="00174D74">
              <w:rPr>
                <w:rFonts w:ascii="Times New Roman" w:hAnsi="Times New Roman"/>
                <w:szCs w:val="28"/>
              </w:rPr>
              <w:t>86</w:t>
            </w:r>
          </w:p>
        </w:tc>
      </w:tr>
      <w:tr w:rsidR="00230C26" w:rsidRPr="00174D74" w:rsidTr="00C87E5C">
        <w:tc>
          <w:tcPr>
            <w:tcW w:w="8567" w:type="dxa"/>
          </w:tcPr>
          <w:p w:rsidR="00230C26" w:rsidRPr="00174D74" w:rsidRDefault="00230C26" w:rsidP="00C87E5C">
            <w:pPr>
              <w:spacing w:line="264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4D74">
              <w:rPr>
                <w:rFonts w:ascii="Times New Roman" w:hAnsi="Times New Roman"/>
                <w:szCs w:val="28"/>
              </w:rPr>
              <w:t>Дети из малообеспеченных семей</w:t>
            </w:r>
          </w:p>
        </w:tc>
        <w:tc>
          <w:tcPr>
            <w:tcW w:w="1464" w:type="dxa"/>
          </w:tcPr>
          <w:p w:rsidR="00230C26" w:rsidRPr="00174D74" w:rsidRDefault="00230C26" w:rsidP="00C87E5C">
            <w:pPr>
              <w:spacing w:line="264" w:lineRule="auto"/>
              <w:contextualSpacing/>
              <w:rPr>
                <w:rFonts w:ascii="Times New Roman" w:hAnsi="Times New Roman"/>
                <w:szCs w:val="28"/>
              </w:rPr>
            </w:pPr>
            <w:r w:rsidRPr="00174D74">
              <w:rPr>
                <w:rFonts w:ascii="Times New Roman" w:hAnsi="Times New Roman"/>
                <w:szCs w:val="28"/>
              </w:rPr>
              <w:t>141</w:t>
            </w:r>
          </w:p>
        </w:tc>
      </w:tr>
      <w:tr w:rsidR="00230C26" w:rsidRPr="00174D74" w:rsidTr="00C87E5C">
        <w:tc>
          <w:tcPr>
            <w:tcW w:w="8567" w:type="dxa"/>
          </w:tcPr>
          <w:p w:rsidR="00230C26" w:rsidRPr="00174D74" w:rsidRDefault="00230C26" w:rsidP="00C87E5C">
            <w:pPr>
              <w:spacing w:line="264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4D74">
              <w:rPr>
                <w:rFonts w:ascii="Times New Roman" w:hAnsi="Times New Roman"/>
                <w:szCs w:val="28"/>
              </w:rPr>
              <w:t>Дети-инвалиды</w:t>
            </w:r>
          </w:p>
        </w:tc>
        <w:tc>
          <w:tcPr>
            <w:tcW w:w="1464" w:type="dxa"/>
          </w:tcPr>
          <w:p w:rsidR="00230C26" w:rsidRPr="00174D74" w:rsidRDefault="00230C26" w:rsidP="00C87E5C">
            <w:pPr>
              <w:spacing w:line="264" w:lineRule="auto"/>
              <w:contextualSpacing/>
              <w:rPr>
                <w:rFonts w:ascii="Times New Roman" w:hAnsi="Times New Roman"/>
                <w:szCs w:val="28"/>
              </w:rPr>
            </w:pPr>
            <w:r w:rsidRPr="00174D74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230C26" w:rsidRPr="00174D74" w:rsidTr="00C87E5C">
        <w:tc>
          <w:tcPr>
            <w:tcW w:w="8567" w:type="dxa"/>
          </w:tcPr>
          <w:p w:rsidR="00230C26" w:rsidRPr="00174D74" w:rsidRDefault="00230C26" w:rsidP="00C87E5C">
            <w:pPr>
              <w:spacing w:line="264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4D74">
              <w:rPr>
                <w:rFonts w:ascii="Times New Roman" w:hAnsi="Times New Roman"/>
                <w:szCs w:val="28"/>
              </w:rPr>
              <w:t>Опекаемые дети</w:t>
            </w:r>
          </w:p>
        </w:tc>
        <w:tc>
          <w:tcPr>
            <w:tcW w:w="1464" w:type="dxa"/>
          </w:tcPr>
          <w:p w:rsidR="00230C26" w:rsidRPr="00174D74" w:rsidRDefault="00230C26" w:rsidP="00C87E5C">
            <w:pPr>
              <w:spacing w:line="264" w:lineRule="auto"/>
              <w:contextualSpacing/>
              <w:rPr>
                <w:rFonts w:ascii="Times New Roman" w:hAnsi="Times New Roman"/>
                <w:szCs w:val="28"/>
              </w:rPr>
            </w:pPr>
            <w:r w:rsidRPr="00174D74"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230C26" w:rsidRPr="00174D74" w:rsidTr="00C87E5C">
        <w:tc>
          <w:tcPr>
            <w:tcW w:w="8567" w:type="dxa"/>
            <w:shd w:val="clear" w:color="auto" w:fill="auto"/>
          </w:tcPr>
          <w:p w:rsidR="00230C26" w:rsidRPr="00174D74" w:rsidRDefault="00230C26" w:rsidP="00C87E5C">
            <w:pPr>
              <w:spacing w:line="264" w:lineRule="auto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174D74">
              <w:rPr>
                <w:rFonts w:ascii="Times New Roman" w:hAnsi="Times New Roman"/>
                <w:szCs w:val="28"/>
              </w:rPr>
              <w:t>Дети, состоящие на учете в ПДН</w:t>
            </w:r>
          </w:p>
        </w:tc>
        <w:tc>
          <w:tcPr>
            <w:tcW w:w="1464" w:type="dxa"/>
            <w:shd w:val="clear" w:color="auto" w:fill="auto"/>
          </w:tcPr>
          <w:p w:rsidR="00230C26" w:rsidRPr="00174D74" w:rsidRDefault="00230C26" w:rsidP="00C87E5C">
            <w:pPr>
              <w:spacing w:line="264" w:lineRule="auto"/>
              <w:contextualSpacing/>
              <w:rPr>
                <w:rFonts w:ascii="Times New Roman" w:hAnsi="Times New Roman"/>
                <w:szCs w:val="28"/>
              </w:rPr>
            </w:pPr>
            <w:r w:rsidRPr="00174D74">
              <w:rPr>
                <w:rFonts w:ascii="Times New Roman" w:hAnsi="Times New Roman"/>
                <w:szCs w:val="28"/>
              </w:rPr>
              <w:t>24</w:t>
            </w:r>
          </w:p>
        </w:tc>
      </w:tr>
    </w:tbl>
    <w:p w:rsidR="00230C26" w:rsidRPr="00174D74" w:rsidRDefault="00230C26" w:rsidP="000C3445">
      <w:pPr>
        <w:shd w:val="clear" w:color="auto" w:fill="FFFFFF"/>
        <w:spacing w:line="264" w:lineRule="auto"/>
        <w:ind w:firstLine="540"/>
        <w:contextualSpacing/>
        <w:jc w:val="both"/>
        <w:rPr>
          <w:rFonts w:ascii="Times New Roman" w:hAnsi="Times New Roman"/>
          <w:color w:val="000000"/>
        </w:rPr>
      </w:pPr>
    </w:p>
    <w:p w:rsidR="000C3445" w:rsidRPr="00174D74" w:rsidRDefault="000C3445" w:rsidP="000C3445">
      <w:pPr>
        <w:spacing w:line="264" w:lineRule="auto"/>
        <w:ind w:firstLine="567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  <w:b/>
          <w:color w:val="000000"/>
        </w:rPr>
        <w:t>Целью</w:t>
      </w:r>
      <w:r w:rsidRPr="00174D74">
        <w:rPr>
          <w:rFonts w:ascii="Times New Roman" w:hAnsi="Times New Roman"/>
          <w:color w:val="000000"/>
        </w:rPr>
        <w:t xml:space="preserve"> образовательной деятельности общеобразовательного учреждения в 2013-2014 году являлось в</w:t>
      </w:r>
      <w:r w:rsidRPr="00174D74">
        <w:rPr>
          <w:rFonts w:ascii="Times New Roman" w:hAnsi="Times New Roman"/>
        </w:rPr>
        <w:t>ыстраивание эффективной системы управления качеством образования в условиях объединения образовательных организаций разного статуса на этапе внедрения и перехода на новые образовательные стандарты.</w:t>
      </w:r>
    </w:p>
    <w:p w:rsidR="000C3445" w:rsidRPr="00174D74" w:rsidRDefault="000C3445" w:rsidP="000C3445">
      <w:pPr>
        <w:spacing w:line="264" w:lineRule="auto"/>
        <w:ind w:firstLine="567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Для мониторинга реализации задач образовательного учреждения в течение года были проведены </w:t>
      </w:r>
      <w:r w:rsidRPr="00174D74">
        <w:rPr>
          <w:rFonts w:ascii="Times New Roman" w:hAnsi="Times New Roman"/>
          <w:b/>
        </w:rPr>
        <w:t>следующие педагогические советы</w:t>
      </w:r>
      <w:r w:rsidRPr="00174D74">
        <w:rPr>
          <w:rFonts w:ascii="Times New Roman" w:hAnsi="Times New Roman"/>
        </w:rPr>
        <w:t xml:space="preserve">: </w:t>
      </w:r>
    </w:p>
    <w:p w:rsidR="000C3445" w:rsidRPr="00174D74" w:rsidRDefault="000C3445" w:rsidP="000C3445">
      <w:pPr>
        <w:pStyle w:val="a3"/>
        <w:numPr>
          <w:ilvl w:val="0"/>
          <w:numId w:val="1"/>
        </w:numPr>
        <w:jc w:val="both"/>
      </w:pPr>
      <w:r w:rsidRPr="00174D74">
        <w:lastRenderedPageBreak/>
        <w:t xml:space="preserve">Основные направления работы школы в свете трендов развития системы образования. Обновление деятельности образовательной организации в соответствии с Федеральным законом от 29 декабря 2012 года № 273 - ФЗ «Об образовании в Российской Федерации». </w:t>
      </w:r>
    </w:p>
    <w:p w:rsidR="000C3445" w:rsidRPr="00174D74" w:rsidRDefault="000C3445" w:rsidP="000C3445">
      <w:pPr>
        <w:pStyle w:val="a3"/>
        <w:numPr>
          <w:ilvl w:val="0"/>
          <w:numId w:val="1"/>
        </w:numPr>
        <w:jc w:val="both"/>
      </w:pPr>
      <w:r w:rsidRPr="00174D74">
        <w:t xml:space="preserve">Формирование основой образовательной программы ОО как механизма достижения новых образовательных результатов. </w:t>
      </w:r>
    </w:p>
    <w:p w:rsidR="000C3445" w:rsidRPr="00174D74" w:rsidRDefault="000C3445" w:rsidP="000C3445">
      <w:pPr>
        <w:pStyle w:val="a3"/>
        <w:numPr>
          <w:ilvl w:val="0"/>
          <w:numId w:val="1"/>
        </w:numPr>
        <w:jc w:val="both"/>
      </w:pPr>
      <w:r w:rsidRPr="00174D74">
        <w:t xml:space="preserve">Деятельность педагогического коллектива в условиях реорганизации ОУ. Проблемы и перспективы развития. </w:t>
      </w:r>
    </w:p>
    <w:p w:rsidR="000C3445" w:rsidRPr="00174D74" w:rsidRDefault="000C3445" w:rsidP="000C3445">
      <w:pPr>
        <w:ind w:left="-567" w:firstLine="567"/>
        <w:jc w:val="both"/>
        <w:rPr>
          <w:rFonts w:ascii="Times New Roman" w:hAnsi="Times New Roman"/>
        </w:rPr>
      </w:pPr>
    </w:p>
    <w:p w:rsidR="000C3445" w:rsidRPr="00174D74" w:rsidRDefault="000C3445" w:rsidP="000C3445">
      <w:pPr>
        <w:spacing w:line="264" w:lineRule="auto"/>
        <w:contextualSpacing/>
        <w:rPr>
          <w:rFonts w:ascii="Times New Roman" w:hAnsi="Times New Roman"/>
          <w:b/>
          <w:sz w:val="28"/>
          <w:szCs w:val="28"/>
          <w:lang w:bidi="he-IL"/>
        </w:rPr>
      </w:pPr>
      <w:r w:rsidRPr="00174D74">
        <w:rPr>
          <w:rFonts w:ascii="Times New Roman" w:hAnsi="Times New Roman"/>
          <w:b/>
          <w:sz w:val="28"/>
          <w:szCs w:val="28"/>
          <w:lang w:bidi="he-IL"/>
        </w:rPr>
        <w:t>Структура управления образовательного учреждения, его органов самоуправления</w:t>
      </w:r>
    </w:p>
    <w:p w:rsidR="000C3445" w:rsidRPr="00174D74" w:rsidRDefault="000C3445" w:rsidP="000C3445">
      <w:pPr>
        <w:spacing w:line="264" w:lineRule="auto"/>
        <w:contextualSpacing/>
        <w:rPr>
          <w:rFonts w:ascii="Times New Roman" w:hAnsi="Times New Roman"/>
          <w:b/>
          <w:sz w:val="28"/>
          <w:szCs w:val="28"/>
          <w:lang w:bidi="he-IL"/>
        </w:rPr>
      </w:pPr>
    </w:p>
    <w:p w:rsidR="000C3445" w:rsidRPr="00174D74" w:rsidRDefault="000C3445" w:rsidP="000C3445">
      <w:pPr>
        <w:pStyle w:val="a4"/>
        <w:spacing w:line="264" w:lineRule="auto"/>
        <w:ind w:firstLine="540"/>
        <w:contextualSpacing/>
        <w:jc w:val="both"/>
        <w:rPr>
          <w:lang w:bidi="he-IL"/>
        </w:rPr>
      </w:pPr>
      <w:r w:rsidRPr="00174D74">
        <w:rPr>
          <w:lang w:bidi="he-IL"/>
        </w:rPr>
        <w:t xml:space="preserve">Деятельность школы организована в соответствии с федеральным законом от 28 декабря 2013 года № 273-ФЗ «Об образовании в Российской Федерации», Уставом, лицензией и иными нормативными документами. </w:t>
      </w:r>
    </w:p>
    <w:p w:rsidR="000C3445" w:rsidRPr="00174D74" w:rsidRDefault="000C3445" w:rsidP="000C3445">
      <w:pPr>
        <w:pStyle w:val="a4"/>
        <w:spacing w:line="264" w:lineRule="auto"/>
        <w:ind w:firstLine="540"/>
        <w:contextualSpacing/>
        <w:jc w:val="both"/>
        <w:rPr>
          <w:lang w:bidi="he-IL"/>
        </w:rPr>
      </w:pPr>
      <w:r w:rsidRPr="00174D74">
        <w:rPr>
          <w:lang w:bidi="he-IL"/>
        </w:rPr>
        <w:t>Возглавляет школу директор Ларионова Наталия Александровна. Административная команда представлена заместителями директора:</w:t>
      </w:r>
    </w:p>
    <w:p w:rsidR="000C3445" w:rsidRPr="00174D74" w:rsidRDefault="000C3445" w:rsidP="000C3445">
      <w:pPr>
        <w:pStyle w:val="a4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174D74">
        <w:rPr>
          <w:lang w:bidi="he-IL"/>
        </w:rPr>
        <w:t xml:space="preserve">Тетерина Светлана Владимировна, заместитель директора по УВР (1-5 классы) </w:t>
      </w:r>
    </w:p>
    <w:p w:rsidR="000C3445" w:rsidRPr="00174D74" w:rsidRDefault="000C3445" w:rsidP="000C3445">
      <w:pPr>
        <w:pStyle w:val="a4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174D74">
        <w:rPr>
          <w:lang w:bidi="he-IL"/>
        </w:rPr>
        <w:t>Максимова Виктория Николаевна, заместитель директора по УВР (2 уровень обучения, прмежуточная и итоговая аттестация, организация работы с одаренными учащимися);</w:t>
      </w:r>
    </w:p>
    <w:p w:rsidR="000C3445" w:rsidRPr="00174D74" w:rsidRDefault="000C3445" w:rsidP="000C3445">
      <w:pPr>
        <w:pStyle w:val="a4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174D74">
        <w:rPr>
          <w:lang w:bidi="he-IL"/>
        </w:rPr>
        <w:t>Изиметова Татьяна Викторовна, заместитель директора по УВР (3 уровень обучения, содержание образования, учебный план, методическая работа);</w:t>
      </w:r>
    </w:p>
    <w:p w:rsidR="000C3445" w:rsidRPr="00174D74" w:rsidRDefault="000C3445" w:rsidP="000C3445">
      <w:pPr>
        <w:pStyle w:val="a4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174D74">
        <w:rPr>
          <w:lang w:bidi="he-IL"/>
        </w:rPr>
        <w:t>Лимонова Юлия Михайловна, заместитель директора по ВР;</w:t>
      </w:r>
    </w:p>
    <w:p w:rsidR="000C3445" w:rsidRPr="00174D74" w:rsidRDefault="000C3445" w:rsidP="000C3445">
      <w:pPr>
        <w:pStyle w:val="a4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174D74">
        <w:rPr>
          <w:lang w:bidi="he-IL"/>
        </w:rPr>
        <w:t>Иванова Светлана Николаевна, заместитель директора по УВР (персонал, программа развития);</w:t>
      </w:r>
    </w:p>
    <w:p w:rsidR="000C3445" w:rsidRPr="00174D74" w:rsidRDefault="000C3445" w:rsidP="000C3445">
      <w:pPr>
        <w:pStyle w:val="a4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174D74">
        <w:rPr>
          <w:lang w:bidi="he-IL"/>
        </w:rPr>
        <w:t>Собянина Лариса Николаевна, заместитель директора по УВР (социально-психологическая служба);</w:t>
      </w:r>
    </w:p>
    <w:p w:rsidR="000C3445" w:rsidRPr="00174D74" w:rsidRDefault="000C3445" w:rsidP="000C3445">
      <w:pPr>
        <w:pStyle w:val="a4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lang w:bidi="he-IL"/>
        </w:rPr>
      </w:pPr>
      <w:r w:rsidRPr="00174D74">
        <w:rPr>
          <w:lang w:bidi="he-IL"/>
        </w:rPr>
        <w:t>Сорокина Светлана Петровна, заместитель директора по АХЧ.</w:t>
      </w:r>
    </w:p>
    <w:p w:rsidR="000C3445" w:rsidRPr="00174D74" w:rsidRDefault="000C3445" w:rsidP="000C3445">
      <w:pPr>
        <w:pStyle w:val="a4"/>
        <w:spacing w:line="264" w:lineRule="auto"/>
        <w:ind w:firstLine="540"/>
        <w:contextualSpacing/>
        <w:jc w:val="both"/>
        <w:rPr>
          <w:sz w:val="23"/>
          <w:szCs w:val="23"/>
          <w:lang w:bidi="he-IL"/>
        </w:rPr>
      </w:pPr>
      <w:r w:rsidRPr="00174D74">
        <w:rPr>
          <w:sz w:val="23"/>
          <w:szCs w:val="23"/>
          <w:lang w:bidi="he-IL"/>
        </w:rPr>
        <w:t xml:space="preserve">Структура управления включает в себя помимо должностных лиц органы соуправления школой: Наблюдательный совет, Управляющий совет, Педагогический совет, методический совет, методические объединения педагогов. Работа всех органов соуправления закреплена Уставом школы. 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74D74">
        <w:rPr>
          <w:rFonts w:ascii="Times New Roman" w:hAnsi="Times New Roman"/>
          <w:b/>
          <w:bCs/>
          <w:sz w:val="28"/>
          <w:szCs w:val="28"/>
        </w:rPr>
        <w:t>Организация учебного процесса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 xml:space="preserve">Учебный процесс в школе организован в 1-3 классах по 5-ти дневной учебной неделе; в 4 классах, в основной (5-9 кл.) и старшей школе (10-11 кл.) по 6-ти дневной неделе. 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 xml:space="preserve">Учебный год начинается 1 сентября и длится в 1 классах 33 недели, во 2-11 классах - 34 недели. Каникулы в течение учебного года составляют 30 календарных дней и включают в себя осенние - 8 дней, зимние – 10 дней и весенние каникулы - 7 дней. Для учащихся первых классов вводятся дополнительные каникулы в феврале в количестве 7 дней. Летом каникулы длятся не менее 8 недель. 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 xml:space="preserve">Обучение осуществляется в 2 смены: 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 xml:space="preserve">в 1 смену (с 8.30) обучаются 1, 5, 7-11 классы. 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 xml:space="preserve">Остальные параллели могут обучаться как в 1 смену, так и во вторую, в зависимости от имеющихся кадровых и материальных условий. 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 xml:space="preserve">Продолжительность урока в 1-х классах в первом полугодии – 35 минут, во втором полугодии - 45 минут, во 2-11-х классах в течение всего года – 45 минут. Продолжительность перемен от 10 до 20 минут. </w:t>
      </w:r>
    </w:p>
    <w:p w:rsidR="000C3445" w:rsidRPr="00174D74" w:rsidRDefault="000C3445" w:rsidP="000C3445">
      <w:pPr>
        <w:shd w:val="clear" w:color="auto" w:fill="FFFFFF"/>
        <w:ind w:firstLine="567"/>
        <w:contextualSpacing/>
        <w:rPr>
          <w:rFonts w:ascii="Times New Roman" w:hAnsi="Times New Roman"/>
          <w:b/>
          <w:color w:val="000000"/>
        </w:rPr>
      </w:pPr>
      <w:r w:rsidRPr="00174D74">
        <w:rPr>
          <w:rFonts w:ascii="Times New Roman" w:hAnsi="Times New Roman"/>
          <w:b/>
          <w:color w:val="000000"/>
        </w:rPr>
        <w:t>Учебный план</w:t>
      </w:r>
    </w:p>
    <w:p w:rsidR="000C3445" w:rsidRPr="00174D74" w:rsidRDefault="000C3445" w:rsidP="000C3445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Учебный план составлен в соответствии с Федеральным базисным учебным планом и примерными учебными планами для образовательных учреждений Российской Федерации, реализующими программы общего образования (приказ МО РФ от 9 марта 2004 г. № 1312) с изменениями к ФБУП (приказ МО РФ от 20 августа 2008г. №241 и от 30 августа 2010г. №889,  приказ МО РФ от 01 февраля 2012г. №74). </w:t>
      </w:r>
    </w:p>
    <w:p w:rsidR="000C3445" w:rsidRPr="00174D74" w:rsidRDefault="000C3445" w:rsidP="000C3445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lastRenderedPageBreak/>
        <w:t>Учебный план направлен на реализацию общеобразовательных программ  основного общего, среднего  общего образования,  обеспечивающих дополнительную (углублённую) подготовку обучающихся по одному или нескольким предметам.</w:t>
      </w:r>
    </w:p>
    <w:p w:rsidR="000C3445" w:rsidRPr="00174D74" w:rsidRDefault="000C3445" w:rsidP="000C3445">
      <w:pPr>
        <w:ind w:firstLine="567"/>
        <w:rPr>
          <w:rFonts w:ascii="Times New Roman" w:hAnsi="Times New Roman"/>
          <w:b/>
          <w:bCs/>
        </w:rPr>
      </w:pPr>
      <w:r w:rsidRPr="00174D74">
        <w:rPr>
          <w:rFonts w:ascii="Times New Roman" w:hAnsi="Times New Roman"/>
          <w:b/>
          <w:bCs/>
        </w:rPr>
        <w:t>Начальное общее образование</w:t>
      </w:r>
    </w:p>
    <w:p w:rsidR="000C3445" w:rsidRPr="00174D74" w:rsidRDefault="000C3445" w:rsidP="000C3445">
      <w:pPr>
        <w:ind w:firstLine="567"/>
        <w:jc w:val="both"/>
        <w:rPr>
          <w:rFonts w:ascii="Times New Roman" w:hAnsi="Times New Roman"/>
          <w:b/>
          <w:bCs/>
        </w:rPr>
      </w:pPr>
    </w:p>
    <w:p w:rsidR="000C3445" w:rsidRPr="00174D74" w:rsidRDefault="000C3445" w:rsidP="000C3445">
      <w:pPr>
        <w:ind w:firstLine="567"/>
        <w:contextualSpacing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 xml:space="preserve">Цель – формирование функциональной грамотности, сохранение и развитие высокого уровня мотивации ученика к образовательной деятельности, поддержка индивидуальности ребенка, охрана и укрепление физического и психического здоровья. 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/>
          <w:bCs/>
        </w:rPr>
        <w:t>В начальной школе</w:t>
      </w:r>
      <w:r w:rsidRPr="00174D74">
        <w:rPr>
          <w:rFonts w:ascii="Times New Roman" w:hAnsi="Times New Roman"/>
          <w:bCs/>
        </w:rPr>
        <w:t xml:space="preserve"> обучение ведётся по дидактическим системам «Перспектива», «Школа 2100», «Школа России». 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 xml:space="preserve">В 2013-14 учебном году в 1-3-х классах реализовывалась  основная общеобразовательная программа начального общего образования, разработанная в соответствии с Федеральным государственным образовательным стандартом второго поколения. 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 xml:space="preserve">Со 2 класса изучается иностранный язык, в рамках предмета «Технология» выделен  модуль «Информатика и ИКТ», обеспечивающий компьютерную грамотность и формирование информационной компетентности младшего школьника. 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>В соответствии с Приказом МО РФ от 1 февраля 2012г. № 74 в учебный план 4-х классов в 2012-13 учебном году введен учебный курс «Основы религиозных культур и светской этики (1 час), при этом учащимся и родителям была предоставлена возможность выбора модуля изучения в рамках данного курса (православие, ислам, светская этика и т.д.).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>В соответствии с ФГОС происходит  усиление развивающей составляющей, в том числе за счёт реализации системы внеурочной деятельности. Она представлена различными факультативами, кружками, секциями, клубами по следующим направлениям: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>- спортивно-оздоровительное (акробатика, ритмика);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>- общеинтеллектуальное («Путешествие в страну Экономики», «Литературное творчество», «Умники и умницы», «Речевая мастерская», «Чтение с увлечением», «Логика»);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>- общекультурное (хор, изостудия «Колорит»),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>- социальная и проектная деятельность («Клуб добрых дел», «Мир новых открытий», клуб «Кошкин дом», «Учусь создавать проект»).</w:t>
      </w:r>
    </w:p>
    <w:p w:rsidR="000C3445" w:rsidRPr="00174D74" w:rsidRDefault="000C3445" w:rsidP="000C3445">
      <w:pPr>
        <w:ind w:firstLine="567"/>
        <w:contextualSpacing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>Вариативная часть в 4-х классах используется для проведения факультативных занятий, направленных на формирование у обучающихся навыков здорового образа жизни и экологической культуры, обучающимся предлагаются курсы «Здоровячок» и «</w:t>
      </w:r>
      <w:r w:rsidRPr="00174D74">
        <w:rPr>
          <w:rFonts w:ascii="Times New Roman" w:hAnsi="Times New Roman"/>
        </w:rPr>
        <w:t>Юный друг природы».</w:t>
      </w:r>
    </w:p>
    <w:p w:rsidR="000C3445" w:rsidRPr="00174D74" w:rsidRDefault="000C3445" w:rsidP="000C344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>При реализации образовательной программы начального общего образования широко используются возможности учреждений дополнительного образования: Центра искусства и спорта г. Перми, клубов «Сигнал», «Гайдар», «Рифей», краевой библиотеки им. Кузьмина, краеведческого музея,  ДК «Губерния».</w:t>
      </w:r>
    </w:p>
    <w:p w:rsidR="000C3445" w:rsidRPr="00174D74" w:rsidRDefault="000C3445" w:rsidP="000C3445">
      <w:pPr>
        <w:shd w:val="clear" w:color="auto" w:fill="FFFFFF"/>
        <w:ind w:firstLine="567"/>
        <w:rPr>
          <w:rFonts w:ascii="Times New Roman" w:hAnsi="Times New Roman"/>
          <w:b/>
          <w:color w:val="000000"/>
        </w:rPr>
      </w:pPr>
    </w:p>
    <w:p w:rsidR="000C3445" w:rsidRPr="00174D74" w:rsidRDefault="000C3445" w:rsidP="000C3445">
      <w:pPr>
        <w:shd w:val="clear" w:color="auto" w:fill="FFFFFF"/>
        <w:ind w:firstLine="567"/>
        <w:rPr>
          <w:rFonts w:ascii="Times New Roman" w:hAnsi="Times New Roman"/>
          <w:b/>
          <w:color w:val="000000"/>
        </w:rPr>
      </w:pPr>
      <w:r w:rsidRPr="00174D74">
        <w:rPr>
          <w:rFonts w:ascii="Times New Roman" w:hAnsi="Times New Roman"/>
          <w:b/>
          <w:color w:val="000000"/>
        </w:rPr>
        <w:t>Основное общее образование (5-9 классы)</w:t>
      </w:r>
    </w:p>
    <w:p w:rsidR="000C3445" w:rsidRPr="00174D74" w:rsidRDefault="000C3445" w:rsidP="000C3445">
      <w:pPr>
        <w:shd w:val="clear" w:color="auto" w:fill="FFFFFF"/>
        <w:ind w:firstLine="567"/>
        <w:rPr>
          <w:rFonts w:ascii="Times New Roman" w:hAnsi="Times New Roman"/>
          <w:b/>
          <w:color w:val="000000"/>
        </w:rPr>
      </w:pPr>
    </w:p>
    <w:p w:rsidR="000C3445" w:rsidRPr="00174D74" w:rsidRDefault="000C3445" w:rsidP="000C3445">
      <w:pPr>
        <w:shd w:val="clear" w:color="auto" w:fill="FFFFFF"/>
        <w:tabs>
          <w:tab w:val="left" w:pos="2688"/>
        </w:tabs>
        <w:ind w:firstLine="567"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  <w:color w:val="000000"/>
        </w:rPr>
        <w:t>Цель -  создание условий для формирования познавательных интересов, развитие культуры самоопределения ученика через углублённое изучение отдельных предметов и систему проб.</w:t>
      </w:r>
    </w:p>
    <w:p w:rsidR="000C3445" w:rsidRPr="00174D74" w:rsidRDefault="000C3445" w:rsidP="000C3445">
      <w:pPr>
        <w:shd w:val="clear" w:color="auto" w:fill="FFFFFF"/>
        <w:tabs>
          <w:tab w:val="left" w:pos="1171"/>
        </w:tabs>
        <w:spacing w:before="120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В 5-7 классах часы вариативной  части учебного плана используются  на углубленное изучение   предмета  «Русский  язык»  в составе целого класса.  В  7-х  классах  углублённо изучается математика,  8-9х - математика, русский язык,  география, химия, обществознание, углубленное  изучение данных предметов ведется в группах сменного состава учащихся.  </w:t>
      </w:r>
    </w:p>
    <w:p w:rsidR="000C3445" w:rsidRPr="00174D74" w:rsidRDefault="000C3445" w:rsidP="000C3445">
      <w:pPr>
        <w:shd w:val="clear" w:color="auto" w:fill="FFFFFF"/>
        <w:tabs>
          <w:tab w:val="left" w:pos="1171"/>
        </w:tabs>
        <w:spacing w:before="120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В 7-9 классах добавлен  один час на математику для более полного усвоения учащимися базового уровня предмета. </w:t>
      </w:r>
    </w:p>
    <w:p w:rsidR="000C3445" w:rsidRPr="00174D74" w:rsidRDefault="000C3445" w:rsidP="000C3445">
      <w:pPr>
        <w:shd w:val="clear" w:color="auto" w:fill="FFFFFF"/>
        <w:tabs>
          <w:tab w:val="left" w:pos="1171"/>
        </w:tabs>
        <w:spacing w:before="120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В 7-х классах введен пропедевтический курс «Введение в химию. Вещества». </w:t>
      </w:r>
    </w:p>
    <w:p w:rsidR="000C3445" w:rsidRPr="00174D74" w:rsidRDefault="000C3445" w:rsidP="000C3445">
      <w:pPr>
        <w:shd w:val="clear" w:color="auto" w:fill="FFFFFF"/>
        <w:tabs>
          <w:tab w:val="left" w:pos="1171"/>
        </w:tabs>
        <w:spacing w:before="120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Для организации изучения учащимися содержания образования краеведческой направленности в 6-х классах добавлен 1 час на предмет «Биология» для реализации модуля «Биологическое краеведение».</w:t>
      </w:r>
    </w:p>
    <w:p w:rsidR="000C3445" w:rsidRPr="00174D74" w:rsidRDefault="000C3445" w:rsidP="000C3445">
      <w:pPr>
        <w:pStyle w:val="a6"/>
        <w:ind w:firstLine="567"/>
        <w:contextualSpacing/>
        <w:jc w:val="both"/>
      </w:pPr>
      <w:r w:rsidRPr="00174D74">
        <w:t>В целях более полного удовлетворения образовательных запросов и выстраивания индивидуальной образовательной траектории обучение в 6 -7 классах по некоторым учебным предметам осуществляется поточно-групповым методом.  Учебные группы формируются с учетом  выбора обучающимися учебной группы на основе собственного познавательного интереса. В 2013-2014 учебном году поточно-групповое обучение организовано  в 6 классах - по обществознанию, в 7 классах - по обществознанию и литературе.</w:t>
      </w:r>
    </w:p>
    <w:p w:rsidR="000C3445" w:rsidRPr="00174D74" w:rsidRDefault="000C3445" w:rsidP="000C3445">
      <w:pPr>
        <w:pStyle w:val="a6"/>
        <w:ind w:firstLine="567"/>
        <w:contextualSpacing/>
        <w:jc w:val="both"/>
      </w:pPr>
      <w:r w:rsidRPr="00174D74">
        <w:t xml:space="preserve">Предмет федерального компонента «Математика» с 7 по 9 класс реализуется в рамках двух предметов «Алгебра» и «Геометрия». </w:t>
      </w:r>
    </w:p>
    <w:p w:rsidR="000C3445" w:rsidRPr="00174D74" w:rsidRDefault="000C3445" w:rsidP="000C3445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Часы вариативной части учебного плана  также отводятся  на  курсы по выбору.  </w:t>
      </w:r>
    </w:p>
    <w:p w:rsidR="000C3445" w:rsidRPr="00174D74" w:rsidRDefault="000C3445" w:rsidP="000C3445">
      <w:pPr>
        <w:tabs>
          <w:tab w:val="left" w:pos="851"/>
        </w:tabs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lastRenderedPageBreak/>
        <w:t>В рамках внедрения ММОШ  учащимся 6-7-классов предлагаются краткосрочные курсы, имеющие неакадемическое и метапредметное содержание: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 Квиллинг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Аргументация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Поспорим!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Искусство говорить красиво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Вязание крючком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Баскетбол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Бадминтон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  <w:lang w:val="en-US"/>
        </w:rPr>
        <w:t>Hand made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Компьютерная презентация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Видеоролики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Робототехника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Сайт шестиклассника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Развиваем память и внимание</w:t>
      </w:r>
    </w:p>
    <w:p w:rsidR="000C3445" w:rsidRPr="00174D74" w:rsidRDefault="000C3445" w:rsidP="000C3445">
      <w:pPr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Кино как феномен искусства</w:t>
      </w:r>
    </w:p>
    <w:p w:rsidR="000C3445" w:rsidRPr="00174D74" w:rsidRDefault="000C3445" w:rsidP="000C3445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Учащимся  5-9-х классов предлагаются курсы по выбору, цель которых: </w:t>
      </w:r>
    </w:p>
    <w:p w:rsidR="000C3445" w:rsidRPr="00174D74" w:rsidRDefault="000C3445" w:rsidP="000C3445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- дать ученику возможность реализовать свой интерес к предмету; </w:t>
      </w:r>
    </w:p>
    <w:p w:rsidR="000C3445" w:rsidRPr="00174D74" w:rsidRDefault="000C3445" w:rsidP="000C3445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- развить специальные умения и навыки; </w:t>
      </w:r>
    </w:p>
    <w:p w:rsidR="000C3445" w:rsidRPr="00174D74" w:rsidRDefault="000C3445" w:rsidP="000C3445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- обеспечить пропедевтику  последующего углублённого изучения предмета;                  </w:t>
      </w:r>
    </w:p>
    <w:p w:rsidR="000C3445" w:rsidRPr="00174D74" w:rsidRDefault="000C3445" w:rsidP="000C3445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- уточнить готовность и способность ученика осваивать выбранный предмет на повышенном уровне; </w:t>
      </w:r>
    </w:p>
    <w:p w:rsidR="000C3445" w:rsidRPr="00174D74" w:rsidRDefault="000C3445" w:rsidP="000C3445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- создать условия для подготовки к экзамену по выбору; </w:t>
      </w:r>
    </w:p>
    <w:p w:rsidR="000C3445" w:rsidRPr="00174D74" w:rsidRDefault="000C3445" w:rsidP="000C3445">
      <w:pPr>
        <w:shd w:val="clear" w:color="auto" w:fill="FFFFFF"/>
        <w:ind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- профориентация и психологическая диагностика учащихся.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«Теория и практика устной и письменной речи», 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«Русское правописание»,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«Решение текстовых задач по  математике»;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«Лес и человек»;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«География городов России»; 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«Право»; 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«Практикум по физике»;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«Физика. Человек. Здоровье»; 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«Практикум по химии»;  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«Техническая графика»;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«Профессиональное самоопределение», </w:t>
      </w:r>
    </w:p>
    <w:p w:rsidR="000C3445" w:rsidRPr="00174D74" w:rsidRDefault="000C3445" w:rsidP="000C3445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color w:val="000000"/>
        </w:rPr>
      </w:pPr>
      <w:r w:rsidRPr="00174D74">
        <w:rPr>
          <w:color w:val="000000"/>
        </w:rPr>
        <w:t xml:space="preserve"> «Подросток и закон».</w:t>
      </w:r>
    </w:p>
    <w:p w:rsidR="000C3445" w:rsidRPr="00174D74" w:rsidRDefault="000C3445" w:rsidP="000C3445">
      <w:pPr>
        <w:ind w:firstLine="567"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  <w:color w:val="000000"/>
        </w:rPr>
        <w:t>В целях реализации идеи профессионального самоопределения  учащимся 9-х классов предлагается как обязательный предмет  «Технология» (1 час), предполагающий  социально-профессиональные пробы учащихся  через сотрудничество с МАОУ «Центр образования Индустриального района» г.Перми.</w:t>
      </w:r>
      <w:r w:rsidRPr="00174D74">
        <w:rPr>
          <w:rFonts w:ascii="Times New Roman" w:hAnsi="Times New Roman"/>
        </w:rPr>
        <w:t xml:space="preserve"> </w:t>
      </w:r>
    </w:p>
    <w:p w:rsidR="000C3445" w:rsidRPr="00174D74" w:rsidRDefault="000C3445" w:rsidP="000C3445">
      <w:pPr>
        <w:shd w:val="clear" w:color="auto" w:fill="FFFFFF"/>
        <w:ind w:right="1" w:firstLine="567"/>
        <w:rPr>
          <w:rFonts w:ascii="Times New Roman" w:hAnsi="Times New Roman"/>
          <w:b/>
          <w:color w:val="000000"/>
        </w:rPr>
      </w:pPr>
    </w:p>
    <w:p w:rsidR="000C3445" w:rsidRPr="00174D74" w:rsidRDefault="000C3445" w:rsidP="000C3445">
      <w:pPr>
        <w:shd w:val="clear" w:color="auto" w:fill="FFFFFF"/>
        <w:ind w:right="1" w:firstLine="567"/>
        <w:rPr>
          <w:rFonts w:ascii="Times New Roman" w:hAnsi="Times New Roman"/>
          <w:b/>
          <w:color w:val="000000"/>
        </w:rPr>
      </w:pPr>
      <w:r w:rsidRPr="00174D74">
        <w:rPr>
          <w:rFonts w:ascii="Times New Roman" w:hAnsi="Times New Roman"/>
          <w:b/>
          <w:color w:val="000000"/>
        </w:rPr>
        <w:t>Среднее общее образование (10-11 классы)</w:t>
      </w:r>
    </w:p>
    <w:p w:rsidR="000C3445" w:rsidRPr="00174D74" w:rsidRDefault="000C3445" w:rsidP="000C3445">
      <w:pPr>
        <w:shd w:val="clear" w:color="auto" w:fill="FFFFFF"/>
        <w:ind w:right="340" w:firstLine="567"/>
        <w:contextualSpacing/>
        <w:rPr>
          <w:rFonts w:ascii="Times New Roman" w:hAnsi="Times New Roman"/>
          <w:color w:val="000000"/>
        </w:rPr>
      </w:pPr>
    </w:p>
    <w:p w:rsidR="000C3445" w:rsidRPr="00174D74" w:rsidRDefault="000C3445" w:rsidP="000C3445">
      <w:pPr>
        <w:shd w:val="clear" w:color="auto" w:fill="FFFFFF"/>
        <w:ind w:right="1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Цель -  создание условий для дифференцированного обучения учащихся с учетом их потребностей, познавательных интересов, способностей, развитие культуры профессионального самоопределения ученика на основе индивидуальных учебных планов, обеспечение углубленного изучения отдельных предметов.</w:t>
      </w:r>
    </w:p>
    <w:p w:rsidR="000C3445" w:rsidRPr="00174D74" w:rsidRDefault="000C3445" w:rsidP="000C3445">
      <w:pPr>
        <w:shd w:val="clear" w:color="auto" w:fill="FFFFFF"/>
        <w:ind w:right="1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</w:rPr>
        <w:t>Образовательный</w:t>
      </w:r>
      <w:r w:rsidRPr="00174D74">
        <w:rPr>
          <w:rFonts w:ascii="Times New Roman" w:hAnsi="Times New Roman"/>
          <w:b/>
        </w:rPr>
        <w:t xml:space="preserve"> </w:t>
      </w:r>
      <w:r w:rsidRPr="00174D74">
        <w:rPr>
          <w:rFonts w:ascii="Times New Roman" w:hAnsi="Times New Roman"/>
        </w:rPr>
        <w:t>процесс  в 10-11</w:t>
      </w:r>
      <w:r w:rsidRPr="00174D74">
        <w:rPr>
          <w:rFonts w:ascii="Times New Roman" w:hAnsi="Times New Roman"/>
          <w:b/>
        </w:rPr>
        <w:t xml:space="preserve"> </w:t>
      </w:r>
      <w:r w:rsidRPr="00174D74">
        <w:rPr>
          <w:rFonts w:ascii="Times New Roman" w:hAnsi="Times New Roman"/>
        </w:rPr>
        <w:t xml:space="preserve">классах выстроен  в рамках ММПО, </w:t>
      </w:r>
      <w:r w:rsidRPr="00174D74">
        <w:rPr>
          <w:rFonts w:ascii="Times New Roman" w:hAnsi="Times New Roman"/>
          <w:color w:val="000000"/>
        </w:rPr>
        <w:t xml:space="preserve">обеспечивающей условия для личностного и профессионального самоопределения учащихся.  </w:t>
      </w:r>
    </w:p>
    <w:p w:rsidR="000C3445" w:rsidRPr="00174D74" w:rsidRDefault="000C3445" w:rsidP="000C3445">
      <w:pPr>
        <w:shd w:val="clear" w:color="auto" w:fill="FFFFFF"/>
        <w:ind w:right="1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>В рамках сформированных  индивидуальных учебных планов (ИУП) в 2013-2014 учебном году  в 10-х классах на углублённом уровне изучались предметы  -   математика, химия;  на профильном уровне -  русский язык,  математика, история, обществознание,  физика,   география, биология.  С учетом выбора  учащихся 10 классов за счет часов вариативной части в учебный план были введены на базовом уровне  предметы  информатика и ИКТ,  экономика, право, география.</w:t>
      </w:r>
    </w:p>
    <w:p w:rsidR="000C3445" w:rsidRPr="00174D74" w:rsidRDefault="000C3445" w:rsidP="000C3445">
      <w:pPr>
        <w:shd w:val="clear" w:color="auto" w:fill="FFFFFF"/>
        <w:ind w:right="1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В рамках сформированных  индивидуальных учебных планов (ИУП) в 2013-2014 учебном году  в 11-х классах на углублённом уровне изучались предметы  -  математика;  на профильном уровне - русский язык,  математика, обществознание,  физика.  С учетом выбора  учащихся 11 классов за счет </w:t>
      </w:r>
      <w:r w:rsidRPr="00174D74">
        <w:rPr>
          <w:rFonts w:ascii="Times New Roman" w:hAnsi="Times New Roman"/>
          <w:color w:val="000000"/>
        </w:rPr>
        <w:lastRenderedPageBreak/>
        <w:t>часов вариативной части в учебный план были введены на базовом уровне  предметы  -   информатика и ИКТ, экономика, право, география.</w:t>
      </w:r>
    </w:p>
    <w:p w:rsidR="000C3445" w:rsidRPr="00174D74" w:rsidRDefault="000C3445" w:rsidP="000C3445">
      <w:pPr>
        <w:shd w:val="clear" w:color="auto" w:fill="FFFFFF"/>
        <w:ind w:right="1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Для обеспечения более высокого уровня функционального (практического) усвоения увеличены часы на предмет  «Физика» на профильном уровне, на экономику и право -  на базовом уровне.  </w:t>
      </w:r>
    </w:p>
    <w:p w:rsidR="000C3445" w:rsidRPr="00174D74" w:rsidRDefault="000C3445" w:rsidP="000C3445">
      <w:pPr>
        <w:shd w:val="clear" w:color="auto" w:fill="FFFFFF"/>
        <w:ind w:right="1" w:firstLine="567"/>
        <w:contextualSpacing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</w:rPr>
        <w:t xml:space="preserve">Предмет федерального компонента «Математика» в 10-11 классах  реализуется в рамках двух предметов «Алгебра и начала анализа» и «Геометрия». </w:t>
      </w:r>
    </w:p>
    <w:p w:rsidR="000C3445" w:rsidRPr="00174D74" w:rsidRDefault="000C3445" w:rsidP="000C3445">
      <w:pPr>
        <w:shd w:val="clear" w:color="auto" w:fill="FFFFFF"/>
        <w:ind w:right="1" w:firstLine="567"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Часы  вариативной части  учебного плана   представлены  элективными  учебными курсами, обеспечивающими получение учащимися опыта познавательной, коммуникативной, практической, творческой деятельности, являющимися «надстройкой» профильного учебного предмета. </w:t>
      </w:r>
    </w:p>
    <w:p w:rsidR="000C3445" w:rsidRPr="00174D74" w:rsidRDefault="000C3445" w:rsidP="000C3445">
      <w:pPr>
        <w:shd w:val="clear" w:color="auto" w:fill="FFFFFF"/>
        <w:ind w:right="1" w:firstLine="567"/>
        <w:jc w:val="both"/>
        <w:rPr>
          <w:rFonts w:ascii="Times New Roman" w:hAnsi="Times New Roman"/>
          <w:color w:val="000000"/>
        </w:rPr>
      </w:pPr>
      <w:r w:rsidRPr="00174D74">
        <w:rPr>
          <w:rFonts w:ascii="Times New Roman" w:hAnsi="Times New Roman"/>
          <w:color w:val="000000"/>
        </w:rPr>
        <w:t xml:space="preserve">Перечень элективных курсов:     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>«Трудные вопросы синтаксиса и пунктуации»,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 xml:space="preserve"> «Речевое общение, или искусство понимания», 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 xml:space="preserve">«Политическая география»,  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 xml:space="preserve">« Построение графиков функций, уравнений и соответствий», 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 xml:space="preserve">«Задачи повышенной сложности по математике»,  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 xml:space="preserve">«История в документах»,  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 xml:space="preserve">«Методы решения физических задач»,  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 xml:space="preserve">«Практикум  по химии», 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 xml:space="preserve">«Типы биотических взаимодействий»,  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 xml:space="preserve">«Природопользование», </w:t>
      </w:r>
    </w:p>
    <w:p w:rsidR="000C3445" w:rsidRPr="00174D74" w:rsidRDefault="000C3445" w:rsidP="000C3445">
      <w:pPr>
        <w:pStyle w:val="a3"/>
        <w:numPr>
          <w:ilvl w:val="0"/>
          <w:numId w:val="5"/>
        </w:numPr>
        <w:shd w:val="clear" w:color="auto" w:fill="FFFFFF"/>
        <w:ind w:left="0" w:right="1" w:firstLine="567"/>
        <w:jc w:val="both"/>
        <w:rPr>
          <w:color w:val="000000"/>
        </w:rPr>
      </w:pPr>
      <w:r w:rsidRPr="00174D74">
        <w:rPr>
          <w:color w:val="000000"/>
        </w:rPr>
        <w:t>«Технология выполнения тестовых заданий по обществознанию».</w:t>
      </w:r>
    </w:p>
    <w:p w:rsidR="000C3445" w:rsidRPr="00174D74" w:rsidRDefault="000C3445" w:rsidP="000C3445">
      <w:pPr>
        <w:spacing w:line="264" w:lineRule="auto"/>
        <w:ind w:firstLine="567"/>
        <w:contextualSpacing/>
        <w:jc w:val="both"/>
        <w:rPr>
          <w:rFonts w:ascii="Times New Roman" w:hAnsi="Times New Roman"/>
          <w:bCs/>
        </w:rPr>
      </w:pPr>
    </w:p>
    <w:p w:rsidR="000C3445" w:rsidRPr="00174D74" w:rsidRDefault="000C3445" w:rsidP="000C3445">
      <w:pPr>
        <w:spacing w:line="264" w:lineRule="auto"/>
        <w:ind w:firstLine="567"/>
        <w:contextualSpacing/>
        <w:jc w:val="both"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>В 2013-2014 учебном году программы учебных курсов реализованы</w:t>
      </w:r>
      <w:r w:rsidRPr="00174D74">
        <w:rPr>
          <w:rFonts w:ascii="Times New Roman" w:hAnsi="Times New Roman"/>
        </w:rPr>
        <w:t xml:space="preserve">  </w:t>
      </w:r>
      <w:r w:rsidRPr="00174D74">
        <w:rPr>
          <w:rFonts w:ascii="Times New Roman" w:hAnsi="Times New Roman"/>
          <w:bCs/>
        </w:rPr>
        <w:t>на 100%. Учебный план выполнен  на 96,4% (основная причина – карантин в зимний период).</w:t>
      </w:r>
    </w:p>
    <w:p w:rsidR="000C3445" w:rsidRPr="00174D74" w:rsidRDefault="000C3445" w:rsidP="000C3445">
      <w:pPr>
        <w:spacing w:line="264" w:lineRule="auto"/>
        <w:ind w:firstLine="567"/>
        <w:contextualSpacing/>
        <w:rPr>
          <w:rFonts w:ascii="Times New Roman" w:hAnsi="Times New Roman"/>
          <w:bCs/>
        </w:rPr>
      </w:pPr>
    </w:p>
    <w:p w:rsidR="00F37961" w:rsidRPr="00174D74" w:rsidRDefault="00F37961" w:rsidP="000C3445">
      <w:pPr>
        <w:spacing w:line="264" w:lineRule="auto"/>
        <w:ind w:firstLine="567"/>
        <w:contextualSpacing/>
        <w:rPr>
          <w:rFonts w:ascii="Times New Roman" w:hAnsi="Times New Roman"/>
          <w:bCs/>
        </w:rPr>
      </w:pPr>
      <w:r w:rsidRPr="00174D74">
        <w:rPr>
          <w:rFonts w:ascii="Times New Roman" w:hAnsi="Times New Roman"/>
          <w:bCs/>
        </w:rPr>
        <w:t xml:space="preserve">Качество подготовки учащихся </w:t>
      </w:r>
    </w:p>
    <w:p w:rsidR="00F37961" w:rsidRPr="00174D74" w:rsidRDefault="00F37961" w:rsidP="00F37961">
      <w:pPr>
        <w:spacing w:line="264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174D74">
        <w:rPr>
          <w:rFonts w:ascii="Times New Roman" w:hAnsi="Times New Roman"/>
          <w:b/>
          <w:sz w:val="28"/>
          <w:szCs w:val="28"/>
        </w:rPr>
        <w:t>Результаты образовательной деятельности</w:t>
      </w:r>
    </w:p>
    <w:p w:rsidR="00F37961" w:rsidRPr="00174D74" w:rsidRDefault="00F37961" w:rsidP="00F37961">
      <w:pPr>
        <w:spacing w:line="264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F37961" w:rsidRPr="00174D74" w:rsidRDefault="00F37961" w:rsidP="00F37961">
      <w:pPr>
        <w:spacing w:line="264" w:lineRule="auto"/>
        <w:ind w:firstLine="540"/>
        <w:contextualSpacing/>
        <w:rPr>
          <w:rFonts w:ascii="Times New Roman" w:hAnsi="Times New Roman"/>
        </w:rPr>
      </w:pPr>
      <w:r w:rsidRPr="00174D74">
        <w:rPr>
          <w:rFonts w:ascii="Times New Roman" w:hAnsi="Times New Roman"/>
        </w:rPr>
        <w:t>По итогам 2013-14 учебного года формальные показатели школы следующие:</w:t>
      </w:r>
    </w:p>
    <w:p w:rsidR="00F37961" w:rsidRPr="00174D74" w:rsidRDefault="00F37961" w:rsidP="00F37961">
      <w:pPr>
        <w:numPr>
          <w:ilvl w:val="0"/>
          <w:numId w:val="6"/>
        </w:numPr>
        <w:tabs>
          <w:tab w:val="left" w:pos="284"/>
        </w:tabs>
        <w:spacing w:line="264" w:lineRule="auto"/>
        <w:ind w:left="-40" w:hanging="17"/>
        <w:contextualSpacing/>
        <w:jc w:val="left"/>
        <w:rPr>
          <w:rFonts w:ascii="Times New Roman" w:hAnsi="Times New Roman"/>
          <w:szCs w:val="28"/>
        </w:rPr>
      </w:pPr>
      <w:r w:rsidRPr="00174D74">
        <w:rPr>
          <w:rFonts w:ascii="Times New Roman" w:hAnsi="Times New Roman"/>
        </w:rPr>
        <w:t xml:space="preserve">успеваемость - </w:t>
      </w:r>
      <w:r w:rsidRPr="00174D74">
        <w:rPr>
          <w:rFonts w:ascii="Times New Roman" w:hAnsi="Times New Roman"/>
          <w:szCs w:val="28"/>
        </w:rPr>
        <w:t>99,7 % учащихся, в том числе по ступеням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2470"/>
        <w:gridCol w:w="2471"/>
        <w:gridCol w:w="2471"/>
      </w:tblGrid>
      <w:tr w:rsidR="00F37961" w:rsidRPr="00174D74" w:rsidTr="00C87E5C">
        <w:tc>
          <w:tcPr>
            <w:tcW w:w="2470" w:type="dxa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70" w:type="dxa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  <w:lang w:val="en-US"/>
              </w:rPr>
              <w:t>I</w:t>
            </w:r>
            <w:r w:rsidRPr="00174D74">
              <w:rPr>
                <w:rFonts w:ascii="Times New Roman" w:hAnsi="Times New Roman"/>
              </w:rPr>
              <w:t xml:space="preserve"> ступень</w:t>
            </w:r>
          </w:p>
        </w:tc>
        <w:tc>
          <w:tcPr>
            <w:tcW w:w="2471" w:type="dxa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  <w:lang w:val="en-US"/>
              </w:rPr>
              <w:t>II</w:t>
            </w:r>
            <w:r w:rsidRPr="00174D74">
              <w:rPr>
                <w:rFonts w:ascii="Times New Roman" w:hAnsi="Times New Roman"/>
              </w:rPr>
              <w:t xml:space="preserve"> ступень</w:t>
            </w:r>
          </w:p>
        </w:tc>
        <w:tc>
          <w:tcPr>
            <w:tcW w:w="2471" w:type="dxa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  <w:lang w:val="en-US"/>
              </w:rPr>
              <w:t>III</w:t>
            </w:r>
            <w:r w:rsidRPr="00174D74">
              <w:rPr>
                <w:rFonts w:ascii="Times New Roman" w:hAnsi="Times New Roman"/>
              </w:rPr>
              <w:t xml:space="preserve"> ступень</w:t>
            </w:r>
          </w:p>
        </w:tc>
      </w:tr>
      <w:tr w:rsidR="00F37961" w:rsidRPr="00174D74" w:rsidTr="00C87E5C">
        <w:tc>
          <w:tcPr>
            <w:tcW w:w="2470" w:type="dxa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Успеваемость (%)</w:t>
            </w:r>
          </w:p>
        </w:tc>
        <w:tc>
          <w:tcPr>
            <w:tcW w:w="2470" w:type="dxa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99,8</w:t>
            </w:r>
          </w:p>
        </w:tc>
        <w:tc>
          <w:tcPr>
            <w:tcW w:w="2471" w:type="dxa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 xml:space="preserve">99,2 </w:t>
            </w:r>
          </w:p>
        </w:tc>
        <w:tc>
          <w:tcPr>
            <w:tcW w:w="2471" w:type="dxa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100</w:t>
            </w:r>
          </w:p>
        </w:tc>
      </w:tr>
      <w:tr w:rsidR="00F37961" w:rsidRPr="00174D74" w:rsidTr="00C87E5C">
        <w:tc>
          <w:tcPr>
            <w:tcW w:w="2470" w:type="dxa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На «4» и «5» (%)</w:t>
            </w:r>
          </w:p>
        </w:tc>
        <w:tc>
          <w:tcPr>
            <w:tcW w:w="2470" w:type="dxa"/>
            <w:shd w:val="clear" w:color="auto" w:fill="FFFFFF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62,2</w:t>
            </w:r>
          </w:p>
        </w:tc>
        <w:tc>
          <w:tcPr>
            <w:tcW w:w="2471" w:type="dxa"/>
            <w:shd w:val="clear" w:color="auto" w:fill="FFFFFF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 xml:space="preserve">34,1 </w:t>
            </w:r>
          </w:p>
        </w:tc>
        <w:tc>
          <w:tcPr>
            <w:tcW w:w="2471" w:type="dxa"/>
          </w:tcPr>
          <w:p w:rsidR="00F37961" w:rsidRPr="00174D74" w:rsidRDefault="00F37961" w:rsidP="00C87E5C">
            <w:pPr>
              <w:spacing w:line="264" w:lineRule="auto"/>
              <w:contextualSpacing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 xml:space="preserve">46 </w:t>
            </w:r>
          </w:p>
        </w:tc>
      </w:tr>
    </w:tbl>
    <w:p w:rsidR="00F37961" w:rsidRPr="00174D74" w:rsidRDefault="00F37961" w:rsidP="00F37961">
      <w:pPr>
        <w:tabs>
          <w:tab w:val="left" w:pos="720"/>
        </w:tabs>
        <w:spacing w:line="264" w:lineRule="auto"/>
        <w:ind w:left="57"/>
        <w:contextualSpacing/>
        <w:jc w:val="both"/>
        <w:rPr>
          <w:rFonts w:ascii="Times New Roman" w:hAnsi="Times New Roman"/>
          <w:szCs w:val="28"/>
        </w:rPr>
      </w:pPr>
    </w:p>
    <w:p w:rsidR="00F37961" w:rsidRPr="00174D74" w:rsidRDefault="00F37961" w:rsidP="00F37961">
      <w:pPr>
        <w:rPr>
          <w:rFonts w:ascii="Times New Roman" w:hAnsi="Times New Roman"/>
        </w:rPr>
      </w:pPr>
      <w:r w:rsidRPr="00174D74">
        <w:rPr>
          <w:rFonts w:ascii="Times New Roman" w:hAnsi="Times New Roman"/>
          <w:b/>
        </w:rPr>
        <w:t>Итоговая аттестация</w:t>
      </w:r>
    </w:p>
    <w:p w:rsidR="00F37961" w:rsidRPr="00174D74" w:rsidRDefault="00F37961" w:rsidP="00F37961">
      <w:pPr>
        <w:spacing w:line="360" w:lineRule="auto"/>
        <w:ind w:firstLine="709"/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ЕРТ 4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913"/>
        <w:gridCol w:w="899"/>
        <w:gridCol w:w="875"/>
      </w:tblGrid>
      <w:tr w:rsidR="00F37961" w:rsidRPr="00174D74" w:rsidTr="00A87888">
        <w:trPr>
          <w:jc w:val="center"/>
        </w:trPr>
        <w:tc>
          <w:tcPr>
            <w:tcW w:w="1655" w:type="dxa"/>
          </w:tcPr>
          <w:p w:rsidR="00F37961" w:rsidRPr="00174D74" w:rsidRDefault="00F37961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Предметы ЕРТ</w:t>
            </w:r>
          </w:p>
        </w:tc>
        <w:tc>
          <w:tcPr>
            <w:tcW w:w="913" w:type="dxa"/>
          </w:tcPr>
          <w:p w:rsidR="00F37961" w:rsidRPr="00174D74" w:rsidRDefault="00F37961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99" w:type="dxa"/>
            <w:shd w:val="clear" w:color="auto" w:fill="auto"/>
          </w:tcPr>
          <w:p w:rsidR="00F37961" w:rsidRPr="00174D74" w:rsidRDefault="00F37961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875" w:type="dxa"/>
            <w:shd w:val="clear" w:color="auto" w:fill="auto"/>
          </w:tcPr>
          <w:p w:rsidR="00F37961" w:rsidRPr="00174D74" w:rsidRDefault="00F37961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</w:tr>
      <w:tr w:rsidR="00F37961" w:rsidRPr="00174D74" w:rsidTr="00A87888">
        <w:trPr>
          <w:jc w:val="center"/>
        </w:trPr>
        <w:tc>
          <w:tcPr>
            <w:tcW w:w="1655" w:type="dxa"/>
          </w:tcPr>
          <w:p w:rsidR="00F37961" w:rsidRPr="00174D74" w:rsidRDefault="00F37961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Русский</w:t>
            </w:r>
          </w:p>
        </w:tc>
        <w:tc>
          <w:tcPr>
            <w:tcW w:w="913" w:type="dxa"/>
          </w:tcPr>
          <w:p w:rsidR="00F37961" w:rsidRPr="00174D74" w:rsidRDefault="00F37961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55,7</w:t>
            </w:r>
          </w:p>
        </w:tc>
        <w:tc>
          <w:tcPr>
            <w:tcW w:w="899" w:type="dxa"/>
            <w:shd w:val="clear" w:color="auto" w:fill="auto"/>
          </w:tcPr>
          <w:p w:rsidR="00F37961" w:rsidRPr="00A87888" w:rsidRDefault="00A87888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53,6</w:t>
            </w:r>
          </w:p>
        </w:tc>
        <w:tc>
          <w:tcPr>
            <w:tcW w:w="875" w:type="dxa"/>
            <w:shd w:val="clear" w:color="auto" w:fill="auto"/>
          </w:tcPr>
          <w:p w:rsidR="00F37961" w:rsidRPr="00A87888" w:rsidRDefault="00A87888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F37961" w:rsidRPr="00174D74" w:rsidTr="00A87888">
        <w:trPr>
          <w:jc w:val="center"/>
        </w:trPr>
        <w:tc>
          <w:tcPr>
            <w:tcW w:w="1655" w:type="dxa"/>
          </w:tcPr>
          <w:p w:rsidR="00F37961" w:rsidRPr="00174D74" w:rsidRDefault="00F37961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913" w:type="dxa"/>
          </w:tcPr>
          <w:p w:rsidR="00F37961" w:rsidRPr="00174D74" w:rsidRDefault="00F37961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899" w:type="dxa"/>
            <w:shd w:val="clear" w:color="auto" w:fill="auto"/>
          </w:tcPr>
          <w:p w:rsidR="00F37961" w:rsidRPr="00A87888" w:rsidRDefault="00A87888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75" w:type="dxa"/>
            <w:shd w:val="clear" w:color="auto" w:fill="auto"/>
          </w:tcPr>
          <w:p w:rsidR="00F37961" w:rsidRPr="00A87888" w:rsidRDefault="00A87888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</w:tr>
    </w:tbl>
    <w:p w:rsidR="00F37961" w:rsidRPr="00174D74" w:rsidRDefault="00F37961" w:rsidP="00F37961">
      <w:pPr>
        <w:spacing w:line="360" w:lineRule="auto"/>
        <w:ind w:firstLine="709"/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ГИА 9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37961" w:rsidRPr="00174D74" w:rsidTr="00C87E5C">
        <w:tc>
          <w:tcPr>
            <w:tcW w:w="5069" w:type="dxa"/>
          </w:tcPr>
          <w:p w:rsidR="00F37961" w:rsidRPr="00174D74" w:rsidRDefault="00F37961" w:rsidP="00C87E5C">
            <w:pPr>
              <w:ind w:firstLine="709"/>
              <w:rPr>
                <w:rFonts w:ascii="Times New Roman" w:hAnsi="Times New Roman"/>
                <w:b/>
              </w:rPr>
            </w:pPr>
            <w:r w:rsidRPr="00174D74">
              <w:rPr>
                <w:rFonts w:ascii="Times New Roman" w:hAnsi="Times New Roman"/>
                <w:b/>
              </w:rPr>
              <w:t>Результаты общеобразовательных классов</w:t>
            </w:r>
          </w:p>
          <w:p w:rsidR="00F37961" w:rsidRPr="00174D74" w:rsidRDefault="00F37961" w:rsidP="00C87E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</w:tcPr>
          <w:p w:rsidR="00F37961" w:rsidRPr="00174D74" w:rsidRDefault="00F37961" w:rsidP="00C87E5C">
            <w:pPr>
              <w:ind w:firstLine="709"/>
              <w:rPr>
                <w:rFonts w:ascii="Times New Roman" w:hAnsi="Times New Roman"/>
                <w:b/>
              </w:rPr>
            </w:pPr>
            <w:r w:rsidRPr="00174D74">
              <w:rPr>
                <w:rFonts w:ascii="Times New Roman" w:hAnsi="Times New Roman"/>
                <w:b/>
              </w:rPr>
              <w:t>Результаты групп углубления</w:t>
            </w:r>
          </w:p>
          <w:p w:rsidR="00F37961" w:rsidRPr="00174D74" w:rsidRDefault="00F37961" w:rsidP="00C87E5C">
            <w:pPr>
              <w:rPr>
                <w:rFonts w:ascii="Times New Roman" w:hAnsi="Times New Roman"/>
                <w:b/>
              </w:rPr>
            </w:pPr>
          </w:p>
        </w:tc>
      </w:tr>
      <w:tr w:rsidR="00F37961" w:rsidRPr="00174D74" w:rsidTr="00C87E5C">
        <w:tc>
          <w:tcPr>
            <w:tcW w:w="5069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875"/>
              <w:gridCol w:w="856"/>
              <w:gridCol w:w="833"/>
              <w:gridCol w:w="719"/>
            </w:tblGrid>
            <w:tr w:rsidR="00C401E2" w:rsidRPr="00174D74" w:rsidTr="00C401E2">
              <w:trPr>
                <w:jc w:val="center"/>
              </w:trPr>
              <w:tc>
                <w:tcPr>
                  <w:tcW w:w="1560" w:type="dxa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D74">
                    <w:rPr>
                      <w:rFonts w:ascii="Times New Roman" w:hAnsi="Times New Roman"/>
                      <w:sz w:val="20"/>
                      <w:szCs w:val="20"/>
                    </w:rPr>
                    <w:t>Предметы ГИА</w:t>
                  </w:r>
                </w:p>
              </w:tc>
              <w:tc>
                <w:tcPr>
                  <w:tcW w:w="875" w:type="dxa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D74">
                    <w:rPr>
                      <w:rFonts w:ascii="Times New Roman" w:hAnsi="Times New Roman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856" w:type="dxa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район</w:t>
                  </w:r>
                </w:p>
              </w:tc>
              <w:tc>
                <w:tcPr>
                  <w:tcW w:w="833" w:type="dxa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город</w:t>
                  </w:r>
                </w:p>
              </w:tc>
              <w:tc>
                <w:tcPr>
                  <w:tcW w:w="719" w:type="dxa"/>
                </w:tcPr>
                <w:p w:rsidR="00C401E2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МЗ</w:t>
                  </w:r>
                </w:p>
              </w:tc>
            </w:tr>
            <w:tr w:rsidR="00C401E2" w:rsidRPr="00174D74" w:rsidTr="00C401E2">
              <w:trPr>
                <w:jc w:val="center"/>
              </w:trPr>
              <w:tc>
                <w:tcPr>
                  <w:tcW w:w="1560" w:type="dxa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D74">
                    <w:rPr>
                      <w:rFonts w:ascii="Times New Roman" w:hAnsi="Times New Roman"/>
                      <w:sz w:val="20"/>
                      <w:szCs w:val="20"/>
                    </w:rPr>
                    <w:t>Русский</w:t>
                  </w:r>
                </w:p>
              </w:tc>
              <w:tc>
                <w:tcPr>
                  <w:tcW w:w="875" w:type="dxa"/>
                </w:tcPr>
                <w:p w:rsidR="00C401E2" w:rsidRPr="00C401E2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01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58,71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59,09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C401E2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54,3</w:t>
                  </w:r>
                </w:p>
              </w:tc>
            </w:tr>
            <w:tr w:rsidR="00C401E2" w:rsidRPr="00174D74" w:rsidTr="00C401E2">
              <w:trPr>
                <w:jc w:val="center"/>
              </w:trPr>
              <w:tc>
                <w:tcPr>
                  <w:tcW w:w="1560" w:type="dxa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D74">
                    <w:rPr>
                      <w:rFonts w:ascii="Times New Roman" w:hAnsi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75" w:type="dxa"/>
                </w:tcPr>
                <w:p w:rsidR="00C401E2" w:rsidRPr="0060445B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53,04</w:t>
                  </w:r>
                </w:p>
              </w:tc>
              <w:tc>
                <w:tcPr>
                  <w:tcW w:w="833" w:type="dxa"/>
                  <w:shd w:val="clear" w:color="auto" w:fill="auto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54,36</w:t>
                  </w:r>
                </w:p>
              </w:tc>
              <w:tc>
                <w:tcPr>
                  <w:tcW w:w="719" w:type="dxa"/>
                  <w:shd w:val="clear" w:color="auto" w:fill="auto"/>
                </w:tcPr>
                <w:p w:rsidR="00C401E2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50,55</w:t>
                  </w:r>
                </w:p>
              </w:tc>
            </w:tr>
          </w:tbl>
          <w:p w:rsidR="00F37961" w:rsidRPr="00174D74" w:rsidRDefault="00F37961" w:rsidP="00C87E5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7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875"/>
              <w:gridCol w:w="856"/>
              <w:gridCol w:w="833"/>
              <w:gridCol w:w="719"/>
            </w:tblGrid>
            <w:tr w:rsidR="00C401E2" w:rsidRPr="00174D74" w:rsidTr="00C401E2">
              <w:trPr>
                <w:jc w:val="center"/>
              </w:trPr>
              <w:tc>
                <w:tcPr>
                  <w:tcW w:w="1560" w:type="dxa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D74">
                    <w:rPr>
                      <w:rFonts w:ascii="Times New Roman" w:hAnsi="Times New Roman"/>
                      <w:sz w:val="20"/>
                      <w:szCs w:val="20"/>
                    </w:rPr>
                    <w:t>Предметы ГИА</w:t>
                  </w:r>
                </w:p>
              </w:tc>
              <w:tc>
                <w:tcPr>
                  <w:tcW w:w="875" w:type="dxa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D74">
                    <w:rPr>
                      <w:rFonts w:ascii="Times New Roman" w:hAnsi="Times New Roman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856" w:type="dxa"/>
                </w:tcPr>
                <w:p w:rsidR="00C401E2" w:rsidRPr="00174D74" w:rsidRDefault="00C401E2" w:rsidP="001C0D5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район</w:t>
                  </w:r>
                </w:p>
              </w:tc>
              <w:tc>
                <w:tcPr>
                  <w:tcW w:w="833" w:type="dxa"/>
                </w:tcPr>
                <w:p w:rsidR="00C401E2" w:rsidRPr="00174D74" w:rsidRDefault="00C401E2" w:rsidP="001C0D5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город</w:t>
                  </w:r>
                </w:p>
              </w:tc>
              <w:tc>
                <w:tcPr>
                  <w:tcW w:w="719" w:type="dxa"/>
                </w:tcPr>
                <w:p w:rsidR="00C401E2" w:rsidRDefault="00C401E2" w:rsidP="001C0D5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МЗ</w:t>
                  </w:r>
                </w:p>
              </w:tc>
            </w:tr>
            <w:tr w:rsidR="00C401E2" w:rsidRPr="00174D74" w:rsidTr="00C401E2">
              <w:trPr>
                <w:jc w:val="center"/>
              </w:trPr>
              <w:tc>
                <w:tcPr>
                  <w:tcW w:w="1560" w:type="dxa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D74">
                    <w:rPr>
                      <w:rFonts w:ascii="Times New Roman" w:hAnsi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75" w:type="dxa"/>
                </w:tcPr>
                <w:p w:rsidR="00C401E2" w:rsidRPr="00C401E2" w:rsidRDefault="00C401E2" w:rsidP="00C87E5C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01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60,3</w:t>
                  </w:r>
                </w:p>
              </w:tc>
              <w:tc>
                <w:tcPr>
                  <w:tcW w:w="856" w:type="dxa"/>
                </w:tcPr>
                <w:p w:rsidR="00C401E2" w:rsidRPr="00174D74" w:rsidRDefault="00C401E2" w:rsidP="001C0D5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58,71</w:t>
                  </w:r>
                </w:p>
              </w:tc>
              <w:tc>
                <w:tcPr>
                  <w:tcW w:w="833" w:type="dxa"/>
                </w:tcPr>
                <w:p w:rsidR="00C401E2" w:rsidRPr="00174D74" w:rsidRDefault="00C401E2" w:rsidP="001C0D5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59,09</w:t>
                  </w:r>
                </w:p>
              </w:tc>
              <w:tc>
                <w:tcPr>
                  <w:tcW w:w="719" w:type="dxa"/>
                </w:tcPr>
                <w:p w:rsidR="00C401E2" w:rsidRDefault="00C401E2" w:rsidP="001C0D5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54,3</w:t>
                  </w:r>
                </w:p>
              </w:tc>
            </w:tr>
            <w:tr w:rsidR="00C401E2" w:rsidRPr="00174D74" w:rsidTr="00C401E2">
              <w:trPr>
                <w:jc w:val="center"/>
              </w:trPr>
              <w:tc>
                <w:tcPr>
                  <w:tcW w:w="1560" w:type="dxa"/>
                </w:tcPr>
                <w:p w:rsidR="00C401E2" w:rsidRPr="00174D74" w:rsidRDefault="00C401E2" w:rsidP="00C87E5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74D74">
                    <w:rPr>
                      <w:rFonts w:ascii="Times New Roman" w:hAnsi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75" w:type="dxa"/>
                </w:tcPr>
                <w:p w:rsidR="00C401E2" w:rsidRPr="00C401E2" w:rsidRDefault="00C401E2" w:rsidP="00C87E5C">
                  <w:pPr>
                    <w:spacing w:line="36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01E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67,3</w:t>
                  </w:r>
                </w:p>
              </w:tc>
              <w:tc>
                <w:tcPr>
                  <w:tcW w:w="856" w:type="dxa"/>
                </w:tcPr>
                <w:p w:rsidR="00C401E2" w:rsidRPr="00174D74" w:rsidRDefault="00C401E2" w:rsidP="001C0D5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53,04</w:t>
                  </w:r>
                </w:p>
              </w:tc>
              <w:tc>
                <w:tcPr>
                  <w:tcW w:w="833" w:type="dxa"/>
                </w:tcPr>
                <w:p w:rsidR="00C401E2" w:rsidRPr="00174D74" w:rsidRDefault="00C401E2" w:rsidP="001C0D5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54,36</w:t>
                  </w:r>
                </w:p>
              </w:tc>
              <w:tc>
                <w:tcPr>
                  <w:tcW w:w="719" w:type="dxa"/>
                </w:tcPr>
                <w:p w:rsidR="00C401E2" w:rsidRDefault="00C401E2" w:rsidP="001C0D51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50,55</w:t>
                  </w:r>
                </w:p>
              </w:tc>
            </w:tr>
          </w:tbl>
          <w:p w:rsidR="00F37961" w:rsidRPr="00174D74" w:rsidRDefault="00F37961" w:rsidP="00C87E5C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37961" w:rsidRPr="00174D74" w:rsidRDefault="00F37961" w:rsidP="00F37961">
      <w:pPr>
        <w:spacing w:line="360" w:lineRule="auto"/>
        <w:ind w:firstLine="567"/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Результаты самоопределения учащихся 9 класса</w:t>
      </w: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1773"/>
        <w:gridCol w:w="1465"/>
        <w:gridCol w:w="1489"/>
        <w:gridCol w:w="1008"/>
        <w:gridCol w:w="1559"/>
      </w:tblGrid>
      <w:tr w:rsidR="00772266" w:rsidRPr="00174D74" w:rsidTr="00772266">
        <w:trPr>
          <w:jc w:val="center"/>
        </w:trPr>
        <w:tc>
          <w:tcPr>
            <w:tcW w:w="1140" w:type="dxa"/>
          </w:tcPr>
          <w:p w:rsidR="00772266" w:rsidRPr="00174D74" w:rsidRDefault="00772266" w:rsidP="00C87E5C">
            <w:pPr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773" w:type="dxa"/>
          </w:tcPr>
          <w:p w:rsidR="00772266" w:rsidRPr="00174D74" w:rsidRDefault="00772266" w:rsidP="00C87E5C">
            <w:pPr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Количество девятиклассников</w:t>
            </w:r>
          </w:p>
        </w:tc>
        <w:tc>
          <w:tcPr>
            <w:tcW w:w="1465" w:type="dxa"/>
          </w:tcPr>
          <w:p w:rsidR="00772266" w:rsidRPr="00174D74" w:rsidRDefault="00772266" w:rsidP="00C87E5C">
            <w:pPr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 xml:space="preserve">10 класс </w:t>
            </w:r>
          </w:p>
          <w:p w:rsidR="00772266" w:rsidRPr="00174D74" w:rsidRDefault="00772266" w:rsidP="00C87E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772266" w:rsidRPr="00174D74" w:rsidRDefault="00772266" w:rsidP="00C87E5C">
            <w:pPr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 xml:space="preserve">10 класс </w:t>
            </w:r>
          </w:p>
          <w:p w:rsidR="00772266" w:rsidRPr="00174D74" w:rsidRDefault="00772266" w:rsidP="00C87E5C">
            <w:pPr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других ОУ</w:t>
            </w:r>
          </w:p>
        </w:tc>
        <w:tc>
          <w:tcPr>
            <w:tcW w:w="1008" w:type="dxa"/>
          </w:tcPr>
          <w:p w:rsidR="00772266" w:rsidRPr="00174D74" w:rsidRDefault="00772266" w:rsidP="00C87E5C">
            <w:pPr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СПО</w:t>
            </w:r>
          </w:p>
        </w:tc>
        <w:tc>
          <w:tcPr>
            <w:tcW w:w="1559" w:type="dxa"/>
          </w:tcPr>
          <w:p w:rsidR="00772266" w:rsidRPr="00174D74" w:rsidRDefault="00772266" w:rsidP="00C87E5C">
            <w:pPr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 xml:space="preserve">Повторное обучение в 9 классе </w:t>
            </w:r>
          </w:p>
        </w:tc>
      </w:tr>
      <w:tr w:rsidR="00772266" w:rsidRPr="00A87888" w:rsidTr="00A87888">
        <w:trPr>
          <w:jc w:val="center"/>
        </w:trPr>
        <w:tc>
          <w:tcPr>
            <w:tcW w:w="1140" w:type="dxa"/>
          </w:tcPr>
          <w:p w:rsidR="00772266" w:rsidRPr="00A87888" w:rsidRDefault="00772266" w:rsidP="00A87888">
            <w:pPr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73" w:type="dxa"/>
          </w:tcPr>
          <w:p w:rsidR="00772266" w:rsidRPr="00A87888" w:rsidRDefault="00772266" w:rsidP="00A87888">
            <w:pPr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465" w:type="dxa"/>
            <w:shd w:val="clear" w:color="auto" w:fill="auto"/>
          </w:tcPr>
          <w:p w:rsidR="00772266" w:rsidRPr="00A87888" w:rsidRDefault="00772266" w:rsidP="00A87888">
            <w:pPr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89" w:type="dxa"/>
            <w:shd w:val="clear" w:color="auto" w:fill="auto"/>
          </w:tcPr>
          <w:p w:rsidR="00772266" w:rsidRPr="00A87888" w:rsidRDefault="00772266" w:rsidP="00A87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shd w:val="clear" w:color="auto" w:fill="auto"/>
          </w:tcPr>
          <w:p w:rsidR="00772266" w:rsidRPr="00A87888" w:rsidRDefault="00772266" w:rsidP="00A8788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72266" w:rsidRPr="00A87888" w:rsidRDefault="00772266" w:rsidP="00A87888">
            <w:pPr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F37961" w:rsidRPr="00A87888" w:rsidRDefault="00F37961" w:rsidP="00A87888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F37961" w:rsidRPr="00A87888" w:rsidRDefault="00F37961" w:rsidP="00A87888">
      <w:pPr>
        <w:spacing w:line="360" w:lineRule="auto"/>
        <w:ind w:firstLine="709"/>
        <w:rPr>
          <w:rFonts w:ascii="Times New Roman" w:hAnsi="Times New Roman"/>
          <w:b/>
        </w:rPr>
      </w:pPr>
      <w:r w:rsidRPr="00A87888">
        <w:rPr>
          <w:rFonts w:ascii="Times New Roman" w:hAnsi="Times New Roman"/>
          <w:b/>
        </w:rPr>
        <w:lastRenderedPageBreak/>
        <w:t>ЕГЭ 11 класс</w:t>
      </w:r>
    </w:p>
    <w:p w:rsidR="00F37961" w:rsidRPr="00A87888" w:rsidRDefault="00F37961" w:rsidP="00A87888">
      <w:pPr>
        <w:spacing w:line="360" w:lineRule="auto"/>
        <w:ind w:firstLine="709"/>
        <w:rPr>
          <w:rFonts w:ascii="Times New Roman" w:hAnsi="Times New Roman"/>
          <w:b/>
        </w:rPr>
      </w:pPr>
      <w:r w:rsidRPr="00A87888">
        <w:rPr>
          <w:rFonts w:ascii="Times New Roman" w:hAnsi="Times New Roman"/>
          <w:b/>
        </w:rPr>
        <w:t>Результаты общеобразовательных групп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913"/>
        <w:gridCol w:w="899"/>
        <w:gridCol w:w="899"/>
        <w:gridCol w:w="875"/>
        <w:gridCol w:w="875"/>
      </w:tblGrid>
      <w:tr w:rsidR="0060445B" w:rsidRPr="00A87888" w:rsidTr="001C0D51">
        <w:trPr>
          <w:jc w:val="center"/>
        </w:trPr>
        <w:tc>
          <w:tcPr>
            <w:tcW w:w="1655" w:type="dxa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Предметы ЕГЭ</w:t>
            </w:r>
          </w:p>
        </w:tc>
        <w:tc>
          <w:tcPr>
            <w:tcW w:w="913" w:type="dxa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99" w:type="dxa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899" w:type="dxa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875" w:type="dxa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875" w:type="dxa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60445B" w:rsidRPr="00A87888" w:rsidTr="00A87888">
        <w:trPr>
          <w:jc w:val="center"/>
        </w:trPr>
        <w:tc>
          <w:tcPr>
            <w:tcW w:w="1655" w:type="dxa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Английский</w:t>
            </w:r>
          </w:p>
        </w:tc>
        <w:tc>
          <w:tcPr>
            <w:tcW w:w="913" w:type="dxa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99" w:type="dxa"/>
            <w:shd w:val="clear" w:color="auto" w:fill="auto"/>
          </w:tcPr>
          <w:p w:rsidR="0060445B" w:rsidRPr="00A87888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64,35</w:t>
            </w:r>
          </w:p>
        </w:tc>
        <w:tc>
          <w:tcPr>
            <w:tcW w:w="899" w:type="dxa"/>
            <w:shd w:val="clear" w:color="auto" w:fill="auto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69</w:t>
            </w:r>
            <w:r w:rsidR="00C401E2" w:rsidRPr="00A87888">
              <w:rPr>
                <w:rFonts w:ascii="Times New Roman" w:hAnsi="Times New Roman"/>
                <w:sz w:val="20"/>
                <w:szCs w:val="20"/>
              </w:rPr>
              <w:t>,21</w:t>
            </w:r>
          </w:p>
        </w:tc>
        <w:tc>
          <w:tcPr>
            <w:tcW w:w="875" w:type="dxa"/>
            <w:shd w:val="clear" w:color="auto" w:fill="auto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60445B" w:rsidRPr="00A87888" w:rsidTr="00A87888">
        <w:trPr>
          <w:jc w:val="center"/>
        </w:trPr>
        <w:tc>
          <w:tcPr>
            <w:tcW w:w="1655" w:type="dxa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913" w:type="dxa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899" w:type="dxa"/>
            <w:shd w:val="clear" w:color="auto" w:fill="auto"/>
          </w:tcPr>
          <w:p w:rsidR="0060445B" w:rsidRPr="00A87888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63,18</w:t>
            </w:r>
          </w:p>
        </w:tc>
        <w:tc>
          <w:tcPr>
            <w:tcW w:w="899" w:type="dxa"/>
            <w:shd w:val="clear" w:color="auto" w:fill="auto"/>
          </w:tcPr>
          <w:p w:rsidR="0060445B" w:rsidRPr="00A87888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64,81</w:t>
            </w:r>
          </w:p>
        </w:tc>
        <w:tc>
          <w:tcPr>
            <w:tcW w:w="875" w:type="dxa"/>
            <w:shd w:val="clear" w:color="auto" w:fill="auto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875" w:type="dxa"/>
            <w:shd w:val="clear" w:color="auto" w:fill="auto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5B" w:rsidRPr="00A87888" w:rsidTr="00A87888">
        <w:trPr>
          <w:jc w:val="center"/>
        </w:trPr>
        <w:tc>
          <w:tcPr>
            <w:tcW w:w="1655" w:type="dxa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913" w:type="dxa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899" w:type="dxa"/>
            <w:shd w:val="clear" w:color="auto" w:fill="auto"/>
          </w:tcPr>
          <w:p w:rsidR="0060445B" w:rsidRPr="00A87888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60,86</w:t>
            </w:r>
          </w:p>
        </w:tc>
        <w:tc>
          <w:tcPr>
            <w:tcW w:w="899" w:type="dxa"/>
            <w:shd w:val="clear" w:color="auto" w:fill="auto"/>
          </w:tcPr>
          <w:p w:rsidR="0060445B" w:rsidRPr="00A87888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60,52</w:t>
            </w:r>
          </w:p>
        </w:tc>
        <w:tc>
          <w:tcPr>
            <w:tcW w:w="875" w:type="dxa"/>
            <w:shd w:val="clear" w:color="auto" w:fill="auto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445B" w:rsidRPr="00A87888" w:rsidTr="00A87888">
        <w:trPr>
          <w:jc w:val="center"/>
        </w:trPr>
        <w:tc>
          <w:tcPr>
            <w:tcW w:w="1655" w:type="dxa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913" w:type="dxa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53,3</w:t>
            </w:r>
          </w:p>
        </w:tc>
        <w:tc>
          <w:tcPr>
            <w:tcW w:w="899" w:type="dxa"/>
            <w:shd w:val="clear" w:color="auto" w:fill="auto"/>
          </w:tcPr>
          <w:p w:rsidR="0060445B" w:rsidRPr="00A87888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56,79</w:t>
            </w:r>
          </w:p>
        </w:tc>
        <w:tc>
          <w:tcPr>
            <w:tcW w:w="899" w:type="dxa"/>
            <w:shd w:val="clear" w:color="auto" w:fill="auto"/>
          </w:tcPr>
          <w:p w:rsidR="0060445B" w:rsidRPr="00A87888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55,53</w:t>
            </w:r>
          </w:p>
        </w:tc>
        <w:tc>
          <w:tcPr>
            <w:tcW w:w="875" w:type="dxa"/>
            <w:shd w:val="clear" w:color="auto" w:fill="auto"/>
          </w:tcPr>
          <w:p w:rsidR="0060445B" w:rsidRPr="00A87888" w:rsidRDefault="0060445B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60445B" w:rsidRPr="00A87888" w:rsidRDefault="0060445B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F41" w:rsidRPr="00A87888" w:rsidTr="00A87888">
        <w:trPr>
          <w:jc w:val="center"/>
        </w:trPr>
        <w:tc>
          <w:tcPr>
            <w:tcW w:w="1655" w:type="dxa"/>
          </w:tcPr>
          <w:p w:rsidR="00580F41" w:rsidRPr="00A87888" w:rsidRDefault="00580F41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913" w:type="dxa"/>
          </w:tcPr>
          <w:p w:rsidR="00580F41" w:rsidRPr="00A87888" w:rsidRDefault="00580F41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74,5</w:t>
            </w:r>
          </w:p>
        </w:tc>
        <w:tc>
          <w:tcPr>
            <w:tcW w:w="899" w:type="dxa"/>
            <w:shd w:val="clear" w:color="auto" w:fill="auto"/>
          </w:tcPr>
          <w:p w:rsidR="00580F41" w:rsidRPr="00A87888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70,04</w:t>
            </w:r>
          </w:p>
        </w:tc>
        <w:tc>
          <w:tcPr>
            <w:tcW w:w="899" w:type="dxa"/>
            <w:shd w:val="clear" w:color="auto" w:fill="auto"/>
          </w:tcPr>
          <w:p w:rsidR="00580F41" w:rsidRPr="00A87888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875" w:type="dxa"/>
            <w:shd w:val="clear" w:color="auto" w:fill="auto"/>
          </w:tcPr>
          <w:p w:rsidR="00580F41" w:rsidRPr="00A87888" w:rsidRDefault="00580F41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80F41" w:rsidRPr="00A87888" w:rsidRDefault="00580F41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F41" w:rsidRPr="00174D74" w:rsidTr="00A87888">
        <w:trPr>
          <w:jc w:val="center"/>
        </w:trPr>
        <w:tc>
          <w:tcPr>
            <w:tcW w:w="1655" w:type="dxa"/>
          </w:tcPr>
          <w:p w:rsidR="00580F41" w:rsidRPr="00A87888" w:rsidRDefault="00580F41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913" w:type="dxa"/>
          </w:tcPr>
          <w:p w:rsidR="00580F41" w:rsidRPr="00A87888" w:rsidRDefault="00580F41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99" w:type="dxa"/>
            <w:shd w:val="clear" w:color="auto" w:fill="auto"/>
          </w:tcPr>
          <w:p w:rsidR="00580F41" w:rsidRPr="00A87888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59,54</w:t>
            </w:r>
          </w:p>
        </w:tc>
        <w:tc>
          <w:tcPr>
            <w:tcW w:w="899" w:type="dxa"/>
            <w:shd w:val="clear" w:color="auto" w:fill="auto"/>
          </w:tcPr>
          <w:p w:rsidR="00580F41" w:rsidRDefault="00C401E2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59,75</w:t>
            </w:r>
          </w:p>
        </w:tc>
        <w:tc>
          <w:tcPr>
            <w:tcW w:w="875" w:type="dxa"/>
            <w:shd w:val="clear" w:color="auto" w:fill="auto"/>
          </w:tcPr>
          <w:p w:rsidR="00580F41" w:rsidRPr="00174D74" w:rsidRDefault="00580F41" w:rsidP="00A8788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580F41" w:rsidRPr="00174D74" w:rsidRDefault="00580F41" w:rsidP="00A8788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961" w:rsidRPr="00174D74" w:rsidRDefault="00F37961" w:rsidP="00772266">
      <w:pPr>
        <w:spacing w:line="360" w:lineRule="auto"/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Результаты групп профильного изучения предмета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913"/>
        <w:gridCol w:w="899"/>
        <w:gridCol w:w="899"/>
        <w:gridCol w:w="875"/>
        <w:gridCol w:w="875"/>
        <w:gridCol w:w="1436"/>
        <w:gridCol w:w="1436"/>
      </w:tblGrid>
      <w:tr w:rsidR="00C401E2" w:rsidRPr="00174D74" w:rsidTr="00C401E2">
        <w:trPr>
          <w:jc w:val="center"/>
        </w:trPr>
        <w:tc>
          <w:tcPr>
            <w:tcW w:w="1655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Предметы ЕГЭ</w:t>
            </w:r>
          </w:p>
        </w:tc>
        <w:tc>
          <w:tcPr>
            <w:tcW w:w="913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99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899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875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875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36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в районе/городе</w:t>
            </w:r>
          </w:p>
        </w:tc>
        <w:tc>
          <w:tcPr>
            <w:tcW w:w="1436" w:type="dxa"/>
          </w:tcPr>
          <w:p w:rsidR="00C401E2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</w:tr>
      <w:tr w:rsidR="00C401E2" w:rsidRPr="00174D74" w:rsidTr="00C401E2">
        <w:trPr>
          <w:jc w:val="center"/>
        </w:trPr>
        <w:tc>
          <w:tcPr>
            <w:tcW w:w="1655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 xml:space="preserve">Русский </w:t>
            </w:r>
          </w:p>
        </w:tc>
        <w:tc>
          <w:tcPr>
            <w:tcW w:w="913" w:type="dxa"/>
          </w:tcPr>
          <w:p w:rsidR="00C401E2" w:rsidRPr="00A87888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99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70,31</w:t>
            </w:r>
          </w:p>
        </w:tc>
        <w:tc>
          <w:tcPr>
            <w:tcW w:w="899" w:type="dxa"/>
            <w:shd w:val="clear" w:color="auto" w:fill="auto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71,12</w:t>
            </w:r>
          </w:p>
        </w:tc>
        <w:tc>
          <w:tcPr>
            <w:tcW w:w="875" w:type="dxa"/>
            <w:shd w:val="clear" w:color="auto" w:fill="auto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66,98</w:t>
            </w:r>
          </w:p>
        </w:tc>
        <w:tc>
          <w:tcPr>
            <w:tcW w:w="875" w:type="dxa"/>
            <w:shd w:val="clear" w:color="auto" w:fill="auto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36" w:type="dxa"/>
          </w:tcPr>
          <w:p w:rsidR="00C401E2" w:rsidRDefault="00C401E2" w:rsidP="006C0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6/35</w:t>
            </w:r>
          </w:p>
          <w:p w:rsidR="00C401E2" w:rsidRPr="00174D74" w:rsidRDefault="00C401E2" w:rsidP="006C0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школ 122, 109, л.3, л.4, г.1</w:t>
            </w:r>
          </w:p>
        </w:tc>
        <w:tc>
          <w:tcPr>
            <w:tcW w:w="1436" w:type="dxa"/>
          </w:tcPr>
          <w:p w:rsidR="00C401E2" w:rsidRDefault="00C401E2" w:rsidP="006C0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65,4 (92%)</w:t>
            </w:r>
          </w:p>
        </w:tc>
      </w:tr>
      <w:tr w:rsidR="00C401E2" w:rsidRPr="00174D74" w:rsidTr="00C401E2">
        <w:trPr>
          <w:jc w:val="center"/>
        </w:trPr>
        <w:tc>
          <w:tcPr>
            <w:tcW w:w="1655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913" w:type="dxa"/>
          </w:tcPr>
          <w:p w:rsidR="00C401E2" w:rsidRPr="00A87888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7888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99" w:type="dxa"/>
            <w:shd w:val="clear" w:color="auto" w:fill="auto"/>
          </w:tcPr>
          <w:p w:rsidR="00C401E2" w:rsidRPr="00174D74" w:rsidRDefault="00C401E2" w:rsidP="00C401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899" w:type="dxa"/>
            <w:shd w:val="clear" w:color="auto" w:fill="auto"/>
          </w:tcPr>
          <w:p w:rsidR="00C401E2" w:rsidRPr="00174D74" w:rsidRDefault="00C401E2" w:rsidP="00C401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51,67</w:t>
            </w:r>
          </w:p>
        </w:tc>
        <w:tc>
          <w:tcPr>
            <w:tcW w:w="875" w:type="dxa"/>
            <w:shd w:val="clear" w:color="auto" w:fill="auto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75" w:type="dxa"/>
            <w:shd w:val="clear" w:color="auto" w:fill="auto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1436" w:type="dxa"/>
          </w:tcPr>
          <w:p w:rsidR="00C401E2" w:rsidRDefault="00C401E2" w:rsidP="006C0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4/18</w:t>
            </w:r>
          </w:p>
          <w:p w:rsidR="00C401E2" w:rsidRPr="00174D74" w:rsidRDefault="00C401E2" w:rsidP="006C0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школ 109, л.4, г.1</w:t>
            </w:r>
          </w:p>
        </w:tc>
        <w:tc>
          <w:tcPr>
            <w:tcW w:w="1436" w:type="dxa"/>
          </w:tcPr>
          <w:p w:rsidR="00C401E2" w:rsidRDefault="00C401E2" w:rsidP="006C0EA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 (96%)</w:t>
            </w:r>
          </w:p>
        </w:tc>
      </w:tr>
      <w:tr w:rsidR="00C401E2" w:rsidRPr="00174D74" w:rsidTr="00C401E2">
        <w:trPr>
          <w:jc w:val="center"/>
        </w:trPr>
        <w:tc>
          <w:tcPr>
            <w:tcW w:w="1655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913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899" w:type="dxa"/>
            <w:shd w:val="clear" w:color="auto" w:fill="auto"/>
          </w:tcPr>
          <w:p w:rsidR="00C401E2" w:rsidRPr="00C401E2" w:rsidRDefault="00C401E2" w:rsidP="00C401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401E2">
              <w:rPr>
                <w:rFonts w:ascii="Times New Roman" w:hAnsi="Times New Roman"/>
                <w:sz w:val="20"/>
                <w:szCs w:val="20"/>
              </w:rPr>
              <w:t>53,82</w:t>
            </w:r>
          </w:p>
        </w:tc>
        <w:tc>
          <w:tcPr>
            <w:tcW w:w="899" w:type="dxa"/>
            <w:shd w:val="clear" w:color="auto" w:fill="auto"/>
          </w:tcPr>
          <w:p w:rsidR="00C401E2" w:rsidRPr="00C401E2" w:rsidRDefault="00C401E2" w:rsidP="00C401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401E2">
              <w:rPr>
                <w:rFonts w:ascii="Times New Roman" w:hAnsi="Times New Roman"/>
                <w:sz w:val="20"/>
                <w:szCs w:val="20"/>
              </w:rPr>
              <w:t>54,02</w:t>
            </w:r>
          </w:p>
        </w:tc>
        <w:tc>
          <w:tcPr>
            <w:tcW w:w="875" w:type="dxa"/>
            <w:shd w:val="clear" w:color="auto" w:fill="auto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875" w:type="dxa"/>
            <w:shd w:val="clear" w:color="auto" w:fill="auto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436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1E2" w:rsidRPr="00174D74" w:rsidTr="00C401E2">
        <w:trPr>
          <w:jc w:val="center"/>
        </w:trPr>
        <w:tc>
          <w:tcPr>
            <w:tcW w:w="1655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13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59,4</w:t>
            </w:r>
          </w:p>
        </w:tc>
        <w:tc>
          <w:tcPr>
            <w:tcW w:w="899" w:type="dxa"/>
            <w:shd w:val="clear" w:color="auto" w:fill="auto"/>
          </w:tcPr>
          <w:p w:rsidR="00C401E2" w:rsidRPr="00174D74" w:rsidRDefault="00C401E2" w:rsidP="00C401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56,36</w:t>
            </w:r>
          </w:p>
        </w:tc>
        <w:tc>
          <w:tcPr>
            <w:tcW w:w="899" w:type="dxa"/>
            <w:shd w:val="clear" w:color="auto" w:fill="auto"/>
          </w:tcPr>
          <w:p w:rsidR="00C401E2" w:rsidRPr="00174D74" w:rsidRDefault="00C401E2" w:rsidP="00C401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56,6</w:t>
            </w:r>
          </w:p>
        </w:tc>
        <w:tc>
          <w:tcPr>
            <w:tcW w:w="875" w:type="dxa"/>
            <w:shd w:val="clear" w:color="auto" w:fill="auto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6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37961" w:rsidRPr="00174D74" w:rsidRDefault="00F37961" w:rsidP="00772266">
      <w:pPr>
        <w:spacing w:line="360" w:lineRule="auto"/>
        <w:ind w:firstLine="709"/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Результаты групп углубления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913"/>
        <w:gridCol w:w="899"/>
        <w:gridCol w:w="899"/>
        <w:gridCol w:w="875"/>
        <w:gridCol w:w="875"/>
        <w:gridCol w:w="875"/>
      </w:tblGrid>
      <w:tr w:rsidR="00C401E2" w:rsidRPr="00174D74" w:rsidTr="001C0D51">
        <w:trPr>
          <w:jc w:val="center"/>
        </w:trPr>
        <w:tc>
          <w:tcPr>
            <w:tcW w:w="1655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Предметы ЕГЭ</w:t>
            </w:r>
          </w:p>
        </w:tc>
        <w:tc>
          <w:tcPr>
            <w:tcW w:w="913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899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</w:t>
            </w:r>
          </w:p>
        </w:tc>
        <w:tc>
          <w:tcPr>
            <w:tcW w:w="899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875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край</w:t>
            </w:r>
          </w:p>
        </w:tc>
        <w:tc>
          <w:tcPr>
            <w:tcW w:w="875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875" w:type="dxa"/>
          </w:tcPr>
          <w:p w:rsidR="00C401E2" w:rsidRPr="00174D74" w:rsidRDefault="00C401E2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МЗ</w:t>
            </w:r>
          </w:p>
        </w:tc>
      </w:tr>
      <w:tr w:rsidR="00C401E2" w:rsidRPr="00174D74" w:rsidTr="001C0D51">
        <w:trPr>
          <w:jc w:val="center"/>
        </w:trPr>
        <w:tc>
          <w:tcPr>
            <w:tcW w:w="1655" w:type="dxa"/>
          </w:tcPr>
          <w:p w:rsidR="00C401E2" w:rsidRPr="00174D74" w:rsidRDefault="00C401E2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Математика угл</w:t>
            </w:r>
          </w:p>
        </w:tc>
        <w:tc>
          <w:tcPr>
            <w:tcW w:w="913" w:type="dxa"/>
          </w:tcPr>
          <w:p w:rsidR="00C401E2" w:rsidRPr="006C0EA7" w:rsidRDefault="00C401E2" w:rsidP="00C87E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0EA7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899" w:type="dxa"/>
          </w:tcPr>
          <w:p w:rsidR="00C401E2" w:rsidRPr="00174D74" w:rsidRDefault="00C401E2" w:rsidP="001C0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50,54</w:t>
            </w:r>
          </w:p>
        </w:tc>
        <w:tc>
          <w:tcPr>
            <w:tcW w:w="899" w:type="dxa"/>
            <w:shd w:val="clear" w:color="auto" w:fill="auto"/>
          </w:tcPr>
          <w:p w:rsidR="00C401E2" w:rsidRPr="00174D74" w:rsidRDefault="00C401E2" w:rsidP="001C0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51,67</w:t>
            </w:r>
          </w:p>
        </w:tc>
        <w:tc>
          <w:tcPr>
            <w:tcW w:w="875" w:type="dxa"/>
            <w:shd w:val="clear" w:color="auto" w:fill="auto"/>
          </w:tcPr>
          <w:p w:rsidR="00C401E2" w:rsidRPr="00174D74" w:rsidRDefault="00C401E2" w:rsidP="001C0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75" w:type="dxa"/>
            <w:shd w:val="clear" w:color="auto" w:fill="auto"/>
          </w:tcPr>
          <w:p w:rsidR="00C401E2" w:rsidRPr="00174D74" w:rsidRDefault="00C401E2" w:rsidP="001C0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39,6</w:t>
            </w:r>
          </w:p>
        </w:tc>
        <w:tc>
          <w:tcPr>
            <w:tcW w:w="875" w:type="dxa"/>
          </w:tcPr>
          <w:p w:rsidR="00C401E2" w:rsidRPr="00174D74" w:rsidRDefault="00C401E2" w:rsidP="001C0D5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49,6</w:t>
            </w:r>
          </w:p>
        </w:tc>
      </w:tr>
    </w:tbl>
    <w:p w:rsidR="00F37961" w:rsidRPr="00174D74" w:rsidRDefault="00F37961" w:rsidP="00F37961">
      <w:pPr>
        <w:spacing w:line="360" w:lineRule="auto"/>
        <w:ind w:firstLine="709"/>
        <w:jc w:val="both"/>
        <w:rPr>
          <w:rFonts w:ascii="Times New Roman" w:hAnsi="Times New Roman"/>
          <w:b/>
        </w:rPr>
      </w:pPr>
    </w:p>
    <w:p w:rsidR="00F37961" w:rsidRPr="00174D74" w:rsidRDefault="00F37961" w:rsidP="00F37961">
      <w:pPr>
        <w:spacing w:line="360" w:lineRule="auto"/>
        <w:ind w:firstLine="709"/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Особые учебные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F37961" w:rsidRPr="00174D74" w:rsidTr="00C87E5C">
        <w:tc>
          <w:tcPr>
            <w:tcW w:w="7054" w:type="dxa"/>
          </w:tcPr>
          <w:p w:rsidR="00F37961" w:rsidRPr="00174D74" w:rsidRDefault="00F37961" w:rsidP="00C87E5C">
            <w:pPr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Категории учащихся</w:t>
            </w:r>
          </w:p>
        </w:tc>
        <w:tc>
          <w:tcPr>
            <w:tcW w:w="2835" w:type="dxa"/>
          </w:tcPr>
          <w:p w:rsidR="00F37961" w:rsidRPr="00174D74" w:rsidRDefault="00F37961" w:rsidP="00C87E5C">
            <w:pPr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F37961" w:rsidRPr="00174D74" w:rsidTr="00C87E5C">
        <w:tc>
          <w:tcPr>
            <w:tcW w:w="7054" w:type="dxa"/>
          </w:tcPr>
          <w:p w:rsidR="00F37961" w:rsidRPr="00174D74" w:rsidRDefault="00F37961" w:rsidP="00C87E5C">
            <w:pPr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 xml:space="preserve">Количество учащихся, набравших 150 и более баллов по итогам ЕРТ </w:t>
            </w:r>
          </w:p>
        </w:tc>
        <w:tc>
          <w:tcPr>
            <w:tcW w:w="2835" w:type="dxa"/>
          </w:tcPr>
          <w:p w:rsidR="00F37961" w:rsidRPr="00174D74" w:rsidRDefault="00F37961" w:rsidP="00C87E5C">
            <w:pPr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3</w:t>
            </w:r>
          </w:p>
        </w:tc>
      </w:tr>
      <w:tr w:rsidR="00F37961" w:rsidRPr="00174D74" w:rsidTr="00C87E5C">
        <w:tc>
          <w:tcPr>
            <w:tcW w:w="7054" w:type="dxa"/>
          </w:tcPr>
          <w:p w:rsidR="00F37961" w:rsidRPr="00174D74" w:rsidRDefault="00F37961" w:rsidP="00C87E5C">
            <w:pPr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Количество учащихся, получивших 100 баллов по итогам ГИА</w:t>
            </w:r>
          </w:p>
        </w:tc>
        <w:tc>
          <w:tcPr>
            <w:tcW w:w="2835" w:type="dxa"/>
          </w:tcPr>
          <w:p w:rsidR="00F37961" w:rsidRPr="00174D74" w:rsidRDefault="00F37961" w:rsidP="00C87E5C">
            <w:pPr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4</w:t>
            </w:r>
          </w:p>
        </w:tc>
      </w:tr>
      <w:tr w:rsidR="00F37961" w:rsidRPr="00174D74" w:rsidTr="00C87E5C">
        <w:tc>
          <w:tcPr>
            <w:tcW w:w="7054" w:type="dxa"/>
          </w:tcPr>
          <w:p w:rsidR="00F37961" w:rsidRPr="00174D74" w:rsidRDefault="00F37961" w:rsidP="00C87E5C">
            <w:pPr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Количество учащихся, набравших более 95 баллов по итогам ЕГЭ</w:t>
            </w:r>
          </w:p>
        </w:tc>
        <w:tc>
          <w:tcPr>
            <w:tcW w:w="2835" w:type="dxa"/>
          </w:tcPr>
          <w:p w:rsidR="00F37961" w:rsidRPr="00174D74" w:rsidRDefault="00F37961" w:rsidP="00C87E5C">
            <w:pPr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2</w:t>
            </w:r>
          </w:p>
        </w:tc>
      </w:tr>
      <w:tr w:rsidR="00F37961" w:rsidRPr="00174D74" w:rsidTr="00C87E5C">
        <w:tc>
          <w:tcPr>
            <w:tcW w:w="7054" w:type="dxa"/>
          </w:tcPr>
          <w:p w:rsidR="00F37961" w:rsidRPr="00174D74" w:rsidRDefault="00F37961" w:rsidP="00C87E5C">
            <w:pPr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Количество учащихся, получивших 225 баллов и более по итогам ЕГЭ</w:t>
            </w:r>
          </w:p>
        </w:tc>
        <w:tc>
          <w:tcPr>
            <w:tcW w:w="2835" w:type="dxa"/>
            <w:shd w:val="clear" w:color="auto" w:fill="auto"/>
          </w:tcPr>
          <w:p w:rsidR="00F37961" w:rsidRPr="00174D74" w:rsidRDefault="00F37961" w:rsidP="00C87E5C">
            <w:pPr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6</w:t>
            </w:r>
          </w:p>
        </w:tc>
      </w:tr>
      <w:tr w:rsidR="00772266" w:rsidRPr="00174D74" w:rsidTr="00C87E5C">
        <w:tc>
          <w:tcPr>
            <w:tcW w:w="7054" w:type="dxa"/>
          </w:tcPr>
          <w:p w:rsidR="00772266" w:rsidRPr="00174D74" w:rsidRDefault="00772266" w:rsidP="00772266">
            <w:pPr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Аттестаты об основном общем образовании с отличием</w:t>
            </w:r>
          </w:p>
        </w:tc>
        <w:tc>
          <w:tcPr>
            <w:tcW w:w="2835" w:type="dxa"/>
            <w:shd w:val="clear" w:color="auto" w:fill="auto"/>
          </w:tcPr>
          <w:p w:rsidR="00772266" w:rsidRPr="00174D74" w:rsidRDefault="00772266" w:rsidP="00C87E5C">
            <w:pPr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1</w:t>
            </w:r>
          </w:p>
        </w:tc>
      </w:tr>
      <w:tr w:rsidR="00F37961" w:rsidRPr="00174D74" w:rsidTr="00C87E5C">
        <w:tc>
          <w:tcPr>
            <w:tcW w:w="7054" w:type="dxa"/>
          </w:tcPr>
          <w:p w:rsidR="00F37961" w:rsidRPr="00174D74" w:rsidRDefault="00F37961" w:rsidP="00C87E5C">
            <w:pPr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Медалистов (11 класс)</w:t>
            </w:r>
          </w:p>
        </w:tc>
        <w:tc>
          <w:tcPr>
            <w:tcW w:w="2835" w:type="dxa"/>
          </w:tcPr>
          <w:p w:rsidR="00F37961" w:rsidRPr="00174D74" w:rsidRDefault="00F37961" w:rsidP="00C87E5C">
            <w:pPr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 xml:space="preserve">2 </w:t>
            </w:r>
          </w:p>
        </w:tc>
      </w:tr>
    </w:tbl>
    <w:p w:rsidR="00F37961" w:rsidRPr="00174D74" w:rsidRDefault="00F37961" w:rsidP="000C3445">
      <w:pPr>
        <w:spacing w:line="264" w:lineRule="auto"/>
        <w:ind w:firstLine="567"/>
        <w:contextualSpacing/>
        <w:rPr>
          <w:rFonts w:ascii="Times New Roman" w:hAnsi="Times New Roman"/>
          <w:bCs/>
        </w:rPr>
      </w:pPr>
    </w:p>
    <w:p w:rsidR="00230C26" w:rsidRPr="00174D74" w:rsidRDefault="00230C26" w:rsidP="00230C26">
      <w:pPr>
        <w:spacing w:line="264" w:lineRule="auto"/>
        <w:ind w:firstLine="540"/>
        <w:contextualSpacing/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РАБОТА С ОДАРЕННЫМИ УЧАЩИМИСЯ</w:t>
      </w:r>
    </w:p>
    <w:p w:rsidR="00230C26" w:rsidRPr="00174D74" w:rsidRDefault="00230C26" w:rsidP="00230C26">
      <w:pPr>
        <w:spacing w:line="264" w:lineRule="auto"/>
        <w:ind w:firstLine="540"/>
        <w:contextualSpacing/>
        <w:rPr>
          <w:rFonts w:ascii="Times New Roman" w:hAnsi="Times New Roman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2540"/>
        <w:gridCol w:w="2071"/>
        <w:gridCol w:w="2051"/>
      </w:tblGrid>
      <w:tr w:rsidR="00230C26" w:rsidRPr="00174D74" w:rsidTr="00C87E5C">
        <w:trPr>
          <w:jc w:val="center"/>
        </w:trPr>
        <w:tc>
          <w:tcPr>
            <w:tcW w:w="2902" w:type="dxa"/>
            <w:shd w:val="clear" w:color="auto" w:fill="auto"/>
          </w:tcPr>
          <w:p w:rsidR="00230C26" w:rsidRPr="00174D74" w:rsidRDefault="00230C26" w:rsidP="00C87E5C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="00230C26" w:rsidRPr="00174D74" w:rsidRDefault="00230C26" w:rsidP="00C87E5C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4D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Предметные олимпиады 2013-14</w:t>
            </w:r>
          </w:p>
        </w:tc>
      </w:tr>
      <w:tr w:rsidR="00230C26" w:rsidRPr="00174D74" w:rsidTr="00C87E5C">
        <w:trPr>
          <w:jc w:val="center"/>
        </w:trPr>
        <w:tc>
          <w:tcPr>
            <w:tcW w:w="2902" w:type="dxa"/>
            <w:shd w:val="clear" w:color="auto" w:fill="auto"/>
          </w:tcPr>
          <w:p w:rsidR="00230C26" w:rsidRPr="00174D74" w:rsidRDefault="00230C26" w:rsidP="00C87E5C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shd w:val="clear" w:color="auto" w:fill="auto"/>
          </w:tcPr>
          <w:p w:rsidR="00230C26" w:rsidRPr="00174D74" w:rsidRDefault="00230C26" w:rsidP="00C87E5C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4D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Муниципальный этап</w:t>
            </w:r>
          </w:p>
        </w:tc>
        <w:tc>
          <w:tcPr>
            <w:tcW w:w="2071" w:type="dxa"/>
            <w:shd w:val="clear" w:color="auto" w:fill="auto"/>
          </w:tcPr>
          <w:p w:rsidR="00230C26" w:rsidRPr="00174D74" w:rsidRDefault="00230C26" w:rsidP="00C87E5C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4D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Региональный этап</w:t>
            </w:r>
          </w:p>
        </w:tc>
        <w:tc>
          <w:tcPr>
            <w:tcW w:w="2051" w:type="dxa"/>
          </w:tcPr>
          <w:p w:rsidR="00230C26" w:rsidRPr="00174D74" w:rsidRDefault="00230C26" w:rsidP="00C87E5C">
            <w:pP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4D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Итоговый этап</w:t>
            </w:r>
          </w:p>
        </w:tc>
      </w:tr>
      <w:tr w:rsidR="00230C26" w:rsidRPr="00174D74" w:rsidTr="00C87E5C">
        <w:trPr>
          <w:jc w:val="center"/>
        </w:trPr>
        <w:tc>
          <w:tcPr>
            <w:tcW w:w="2902" w:type="dxa"/>
            <w:shd w:val="clear" w:color="auto" w:fill="auto"/>
          </w:tcPr>
          <w:p w:rsidR="00230C26" w:rsidRPr="00174D74" w:rsidRDefault="00230C26" w:rsidP="00C87E5C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174D74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Победители и призеры </w:t>
            </w:r>
          </w:p>
        </w:tc>
        <w:tc>
          <w:tcPr>
            <w:tcW w:w="2540" w:type="dxa"/>
            <w:shd w:val="clear" w:color="auto" w:fill="auto"/>
          </w:tcPr>
          <w:p w:rsidR="00230C26" w:rsidRPr="00174D74" w:rsidRDefault="00230C26" w:rsidP="00C87E5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4D74"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71" w:type="dxa"/>
            <w:shd w:val="clear" w:color="auto" w:fill="auto"/>
          </w:tcPr>
          <w:p w:rsidR="00230C26" w:rsidRPr="00174D74" w:rsidRDefault="00230C26" w:rsidP="00C87E5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4D74"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1" w:type="dxa"/>
          </w:tcPr>
          <w:p w:rsidR="00230C26" w:rsidRPr="00174D74" w:rsidRDefault="00230C26" w:rsidP="00C87E5C">
            <w:pPr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174D74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230C26" w:rsidRPr="00174D74" w:rsidRDefault="00230C26" w:rsidP="00230C26">
      <w:pPr>
        <w:jc w:val="both"/>
        <w:rPr>
          <w:rFonts w:ascii="Times New Roman" w:hAnsi="Times New Roman"/>
        </w:rPr>
      </w:pPr>
    </w:p>
    <w:p w:rsidR="00230C26" w:rsidRPr="00174D74" w:rsidRDefault="00230C26" w:rsidP="00230C26">
      <w:pPr>
        <w:ind w:firstLine="567"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В 2013-14 году учащиеся школы достигли побед и призовых мест на краевом уровне предметной олимпиады по географии и физической культуре. Семен Петров, ученик 11 класса, стал призером Всероссийской олимпиады по физической культуре.</w:t>
      </w:r>
    </w:p>
    <w:p w:rsidR="00230C26" w:rsidRPr="00174D74" w:rsidRDefault="00230C26" w:rsidP="00230C26">
      <w:pPr>
        <w:ind w:firstLine="567"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В 2013-14 учебном году спортивные команды школы завоевали призовые места на муниципальных соревнованиях по различным видам спорта:</w:t>
      </w:r>
    </w:p>
    <w:p w:rsidR="00230C26" w:rsidRPr="00174D74" w:rsidRDefault="00230C26" w:rsidP="00230C26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5"/>
        <w:gridCol w:w="2943"/>
      </w:tblGrid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rPr>
                <w:rFonts w:ascii="Times New Roman" w:hAnsi="Times New Roman"/>
                <w:b/>
              </w:rPr>
            </w:pPr>
            <w:r w:rsidRPr="00174D74">
              <w:rPr>
                <w:rFonts w:ascii="Times New Roman" w:hAnsi="Times New Roman"/>
                <w:b/>
              </w:rPr>
              <w:t>Наименование состязаний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pStyle w:val="a3"/>
              <w:ind w:left="0"/>
              <w:jc w:val="center"/>
              <w:rPr>
                <w:b/>
              </w:rPr>
            </w:pPr>
            <w:r w:rsidRPr="00174D74">
              <w:rPr>
                <w:b/>
              </w:rPr>
              <w:t>Результат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Соревнования по лыжным гонкам среди ОУ Индустриального района.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pStyle w:val="a3"/>
              <w:ind w:left="0"/>
            </w:pPr>
            <w:r w:rsidRPr="00174D74">
              <w:t>2 место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Районная легкоатлетическая эстафета в честь почетных граждан г.Перми А.Леонова и П.Беляева, посвященная 290-летию города Перми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1 место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Турнир по волейболу среди ОУ Индустриального района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pStyle w:val="a3"/>
              <w:ind w:left="0"/>
            </w:pP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 xml:space="preserve">Соревнования по гимнастическому многоборью девушек среди ОУ </w:t>
            </w:r>
            <w:r w:rsidRPr="00174D74">
              <w:rPr>
                <w:rFonts w:ascii="Times New Roman" w:hAnsi="Times New Roman"/>
              </w:rPr>
              <w:lastRenderedPageBreak/>
              <w:t>Индустриального района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lastRenderedPageBreak/>
              <w:t>1 место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lastRenderedPageBreak/>
              <w:t>Соревнования по гимнастическому многоборью в рамках Президентских спортивных игр среди команд общеобразовательных учреждений города Перми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3 место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Общекомандное первенство города по плаванию в рамках программы «Класс»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2 место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Муниципальные соревнования школьной баскетбольной лиги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3 место (город, юноши)</w:t>
            </w:r>
          </w:p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1 место (район, юноши)</w:t>
            </w:r>
          </w:p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2 место (район, девушки)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Первенство Индустриального района по футболу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1 место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Спартакиада среди школьников ОУ Индустриального района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1 место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Спартакиада среди школьников начальных классов ОУ Индустриального района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2 место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Районная спартакиада «Многоборье ОФП» среди учащихся начальных классов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1 место</w:t>
            </w:r>
          </w:p>
        </w:tc>
      </w:tr>
      <w:tr w:rsidR="00230C26" w:rsidRPr="00174D74" w:rsidTr="00C87E5C">
        <w:tc>
          <w:tcPr>
            <w:tcW w:w="7196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Муниципальный этап Всероссийских соревнований школьников «Президентские состязания» среди учащихся 5-х классов</w:t>
            </w:r>
          </w:p>
        </w:tc>
        <w:tc>
          <w:tcPr>
            <w:tcW w:w="2943" w:type="dxa"/>
          </w:tcPr>
          <w:p w:rsidR="00230C26" w:rsidRPr="00174D74" w:rsidRDefault="00230C26" w:rsidP="00C87E5C">
            <w:pPr>
              <w:contextualSpacing/>
              <w:jc w:val="both"/>
              <w:rPr>
                <w:rFonts w:ascii="Times New Roman" w:hAnsi="Times New Roman"/>
              </w:rPr>
            </w:pPr>
            <w:r w:rsidRPr="00174D74">
              <w:rPr>
                <w:rFonts w:ascii="Times New Roman" w:hAnsi="Times New Roman"/>
              </w:rPr>
              <w:t>1 место</w:t>
            </w:r>
          </w:p>
        </w:tc>
      </w:tr>
    </w:tbl>
    <w:p w:rsidR="00230C26" w:rsidRPr="00174D74" w:rsidRDefault="00230C26" w:rsidP="00230C26">
      <w:pPr>
        <w:ind w:firstLine="567"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Традиционно учащиеся школы принимают результативное участие в предметных, творческих и метапредметных конкурсах разного уровня.</w:t>
      </w:r>
    </w:p>
    <w:p w:rsidR="00230C26" w:rsidRPr="00174D74" w:rsidRDefault="00230C26" w:rsidP="00230C26">
      <w:pPr>
        <w:rPr>
          <w:rFonts w:ascii="Times New Roman" w:hAnsi="Times New Roman"/>
        </w:rPr>
      </w:pPr>
    </w:p>
    <w:p w:rsidR="00230C26" w:rsidRPr="00174D74" w:rsidRDefault="00230C26" w:rsidP="00230C26">
      <w:pPr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Предметные конкурсы</w:t>
      </w:r>
    </w:p>
    <w:p w:rsidR="00230C26" w:rsidRPr="00174D74" w:rsidRDefault="001128BD" w:rsidP="001128BD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Муниципальный уровень</w:t>
      </w:r>
    </w:p>
    <w:p w:rsidR="00230C26" w:rsidRPr="00174D74" w:rsidRDefault="00230C26" w:rsidP="00230C26">
      <w:pPr>
        <w:pStyle w:val="a3"/>
        <w:numPr>
          <w:ilvl w:val="0"/>
          <w:numId w:val="7"/>
        </w:numPr>
      </w:pPr>
      <w:r w:rsidRPr="00174D74">
        <w:t>2 место в городской математической регате (СОШ №9).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jc w:val="both"/>
      </w:pPr>
      <w:r w:rsidRPr="00174D74">
        <w:t>Призовое место в городской исторической интеллектуальной игре, посвященной 290-летию г.Перми.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jc w:val="both"/>
      </w:pPr>
      <w:r w:rsidRPr="00174D74">
        <w:t>2 место на 4 конкурсе учебно-исследовательских работ учащихся 5-7 классов «Математика вокруг нас» (лицей №8).</w:t>
      </w:r>
    </w:p>
    <w:p w:rsidR="00230C26" w:rsidRPr="00174D74" w:rsidRDefault="00230C26" w:rsidP="00230C26">
      <w:pPr>
        <w:pStyle w:val="a3"/>
        <w:numPr>
          <w:ilvl w:val="0"/>
          <w:numId w:val="7"/>
        </w:numPr>
      </w:pPr>
      <w:r w:rsidRPr="00174D74">
        <w:t>Победа учащихся 3 и 6 класса в городской НПК учащихся 2-11 классов (СОШЩ №120)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jc w:val="both"/>
      </w:pPr>
      <w:r w:rsidRPr="00174D74">
        <w:t>Дипломы 2,3 степени муниципального конкурса – выставки детского художественного творчества «Весенняя палитра».</w:t>
      </w:r>
    </w:p>
    <w:p w:rsidR="00230C26" w:rsidRPr="00174D74" w:rsidRDefault="00230C26" w:rsidP="00230C26">
      <w:pPr>
        <w:spacing w:line="264" w:lineRule="auto"/>
        <w:contextualSpacing/>
        <w:jc w:val="both"/>
        <w:rPr>
          <w:rFonts w:ascii="Times New Roman" w:hAnsi="Times New Roman"/>
          <w:szCs w:val="28"/>
        </w:rPr>
      </w:pPr>
    </w:p>
    <w:p w:rsidR="00230C26" w:rsidRPr="00174D74" w:rsidRDefault="00230C26" w:rsidP="00230C26">
      <w:pPr>
        <w:spacing w:line="264" w:lineRule="auto"/>
        <w:contextualSpacing/>
        <w:jc w:val="both"/>
        <w:rPr>
          <w:rFonts w:ascii="Times New Roman" w:hAnsi="Times New Roman"/>
          <w:b/>
          <w:szCs w:val="28"/>
        </w:rPr>
      </w:pPr>
      <w:r w:rsidRPr="00174D74">
        <w:rPr>
          <w:rFonts w:ascii="Times New Roman" w:hAnsi="Times New Roman"/>
          <w:b/>
          <w:szCs w:val="28"/>
        </w:rPr>
        <w:t>Краевой уровень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jc w:val="both"/>
      </w:pPr>
      <w:r w:rsidRPr="00174D74">
        <w:t>1,2 места на краевой конференции исследовательских работ учащихся 4-7 классов «КЮИ: Клуб юных исследователей» (СОШ №102).</w:t>
      </w:r>
    </w:p>
    <w:p w:rsidR="00230C26" w:rsidRPr="00174D74" w:rsidRDefault="00230C26" w:rsidP="00230C26">
      <w:pPr>
        <w:pStyle w:val="a3"/>
        <w:numPr>
          <w:ilvl w:val="0"/>
          <w:numId w:val="7"/>
        </w:numPr>
      </w:pPr>
      <w:r w:rsidRPr="00174D74">
        <w:t>Призовое место в предметной олимпиаде «Юные таланты» по географии.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jc w:val="both"/>
      </w:pPr>
      <w:r w:rsidRPr="00174D74">
        <w:t>Призовое место на 2 краевой НПК «Открытый мир» (Гимназия №31).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jc w:val="both"/>
      </w:pPr>
      <w:r w:rsidRPr="00174D74">
        <w:t>1 место в краевом интеллектуальном турнире «Марафон знаний».</w:t>
      </w:r>
    </w:p>
    <w:p w:rsidR="00230C26" w:rsidRPr="00174D74" w:rsidRDefault="00230C26" w:rsidP="00230C26">
      <w:pPr>
        <w:spacing w:line="264" w:lineRule="auto"/>
        <w:contextualSpacing/>
        <w:jc w:val="both"/>
        <w:rPr>
          <w:rFonts w:ascii="Times New Roman" w:hAnsi="Times New Roman"/>
          <w:szCs w:val="28"/>
        </w:rPr>
      </w:pPr>
    </w:p>
    <w:p w:rsidR="00230C26" w:rsidRPr="00174D74" w:rsidRDefault="00230C26" w:rsidP="00230C26">
      <w:pPr>
        <w:spacing w:line="264" w:lineRule="auto"/>
        <w:contextualSpacing/>
        <w:jc w:val="both"/>
        <w:rPr>
          <w:rFonts w:ascii="Times New Roman" w:hAnsi="Times New Roman"/>
          <w:b/>
          <w:szCs w:val="28"/>
        </w:rPr>
      </w:pPr>
      <w:r w:rsidRPr="00174D74">
        <w:rPr>
          <w:rFonts w:ascii="Times New Roman" w:hAnsi="Times New Roman"/>
          <w:b/>
          <w:szCs w:val="28"/>
        </w:rPr>
        <w:t>Федеральный уровень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74D74">
        <w:t>Призовые места на Всероссийском конкурсе по русскому языку «Родное слово».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74D74">
        <w:t>Дипломы лауреатов Всероссийского литературного конкурса «Зимняя сказка».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74D74">
        <w:t>Призовые места на Всероссийском молодежном географическом чемпионате.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174D74">
        <w:t>Призовые места на Всероссийском конкурсе по русскому языку и литературе «Родное слово».</w:t>
      </w:r>
    </w:p>
    <w:p w:rsidR="00230C26" w:rsidRPr="00174D74" w:rsidRDefault="00230C26" w:rsidP="00230C26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0" w:firstLine="567"/>
        <w:jc w:val="both"/>
      </w:pPr>
      <w:r w:rsidRPr="00174D74">
        <w:t>Победа во Всероссийской занимательной викторине «Космическое приключение».</w:t>
      </w:r>
    </w:p>
    <w:p w:rsidR="00230C26" w:rsidRPr="00174D74" w:rsidRDefault="00230C26" w:rsidP="00230C26">
      <w:pPr>
        <w:tabs>
          <w:tab w:val="left" w:pos="851"/>
        </w:tabs>
        <w:spacing w:line="264" w:lineRule="auto"/>
        <w:ind w:firstLine="567"/>
        <w:contextualSpacing/>
        <w:jc w:val="both"/>
        <w:rPr>
          <w:rFonts w:ascii="Times New Roman" w:hAnsi="Times New Roman"/>
          <w:szCs w:val="28"/>
        </w:rPr>
      </w:pPr>
    </w:p>
    <w:p w:rsidR="00230C26" w:rsidRPr="00174D74" w:rsidRDefault="00230C26" w:rsidP="00230C26">
      <w:pPr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Конкурсы социальной и метапредметной направленности</w:t>
      </w:r>
    </w:p>
    <w:p w:rsidR="00230C26" w:rsidRPr="00174D74" w:rsidRDefault="00230C26" w:rsidP="00230C26">
      <w:pPr>
        <w:rPr>
          <w:rFonts w:ascii="Times New Roman" w:hAnsi="Times New Roman"/>
        </w:rPr>
      </w:pPr>
    </w:p>
    <w:p w:rsidR="00230C26" w:rsidRPr="00174D74" w:rsidRDefault="00230C26" w:rsidP="00230C26">
      <w:pPr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Муниципальный уровень</w:t>
      </w:r>
    </w:p>
    <w:p w:rsidR="00230C26" w:rsidRPr="00174D74" w:rsidRDefault="00230C26" w:rsidP="00230C26">
      <w:pPr>
        <w:pStyle w:val="a3"/>
        <w:numPr>
          <w:ilvl w:val="0"/>
          <w:numId w:val="8"/>
        </w:numPr>
        <w:tabs>
          <w:tab w:val="left" w:pos="851"/>
        </w:tabs>
        <w:ind w:left="0" w:firstLine="567"/>
      </w:pPr>
      <w:r w:rsidRPr="00174D74">
        <w:t>Победа в городском конкурсе органов школьного самоуправления.</w:t>
      </w:r>
    </w:p>
    <w:p w:rsidR="00230C26" w:rsidRPr="00174D74" w:rsidRDefault="00230C26" w:rsidP="00230C26">
      <w:pPr>
        <w:pStyle w:val="a3"/>
        <w:numPr>
          <w:ilvl w:val="0"/>
          <w:numId w:val="8"/>
        </w:numPr>
        <w:tabs>
          <w:tab w:val="left" w:pos="851"/>
        </w:tabs>
        <w:ind w:left="0" w:firstLine="567"/>
      </w:pPr>
      <w:r w:rsidRPr="00174D74">
        <w:t>Команда КВН «Квас» - призер городского конкурса «Экологический КВН».</w:t>
      </w:r>
    </w:p>
    <w:p w:rsidR="00230C26" w:rsidRPr="00174D74" w:rsidRDefault="00230C26" w:rsidP="00230C26">
      <w:pPr>
        <w:pStyle w:val="a3"/>
        <w:numPr>
          <w:ilvl w:val="0"/>
          <w:numId w:val="8"/>
        </w:numPr>
        <w:tabs>
          <w:tab w:val="left" w:pos="851"/>
        </w:tabs>
        <w:ind w:left="0" w:firstLine="567"/>
      </w:pPr>
      <w:r w:rsidRPr="00174D74">
        <w:t>Призовое место в городском конкурсе «Сто дорог – одна твоя».</w:t>
      </w:r>
    </w:p>
    <w:p w:rsidR="00230C26" w:rsidRPr="00174D74" w:rsidRDefault="00230C26" w:rsidP="00230C26">
      <w:pPr>
        <w:pStyle w:val="a3"/>
        <w:numPr>
          <w:ilvl w:val="0"/>
          <w:numId w:val="8"/>
        </w:numPr>
        <w:tabs>
          <w:tab w:val="left" w:pos="851"/>
        </w:tabs>
        <w:ind w:left="0" w:firstLine="567"/>
      </w:pPr>
      <w:r w:rsidRPr="00174D74">
        <w:t>3 место во Втором открытом районном Лего-фестивале.</w:t>
      </w:r>
    </w:p>
    <w:p w:rsidR="00230C26" w:rsidRPr="00174D74" w:rsidRDefault="00230C26" w:rsidP="00230C26">
      <w:pPr>
        <w:pStyle w:val="a3"/>
        <w:numPr>
          <w:ilvl w:val="0"/>
          <w:numId w:val="8"/>
        </w:numPr>
        <w:tabs>
          <w:tab w:val="left" w:pos="851"/>
        </w:tabs>
        <w:ind w:left="0" w:firstLine="567"/>
      </w:pPr>
      <w:r w:rsidRPr="00174D74">
        <w:t>1 место в районном, 2 место в городском конкурсе театрализованных представлений по ПДД.</w:t>
      </w:r>
    </w:p>
    <w:p w:rsidR="00230C26" w:rsidRPr="00174D74" w:rsidRDefault="00230C26" w:rsidP="00230C26">
      <w:pPr>
        <w:pStyle w:val="a3"/>
        <w:numPr>
          <w:ilvl w:val="0"/>
          <w:numId w:val="8"/>
        </w:numPr>
        <w:tabs>
          <w:tab w:val="left" w:pos="851"/>
        </w:tabs>
        <w:ind w:left="0" w:firstLine="567"/>
      </w:pPr>
      <w:r w:rsidRPr="00174D74">
        <w:t>2 место в городской интеллектуальной викторине «Знатоки ПДД» среди отрядов ЮИД.</w:t>
      </w:r>
    </w:p>
    <w:p w:rsidR="00230C26" w:rsidRPr="00174D74" w:rsidRDefault="00230C26" w:rsidP="00230C26">
      <w:pPr>
        <w:pStyle w:val="a3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174D74">
        <w:lastRenderedPageBreak/>
        <w:t>1 место в районном конкурсе «Самый дружный класс».</w:t>
      </w:r>
    </w:p>
    <w:p w:rsidR="00230C26" w:rsidRPr="00174D74" w:rsidRDefault="00230C26" w:rsidP="00230C26">
      <w:pPr>
        <w:tabs>
          <w:tab w:val="left" w:pos="851"/>
        </w:tabs>
        <w:spacing w:line="264" w:lineRule="auto"/>
        <w:ind w:firstLine="567"/>
        <w:contextualSpacing/>
        <w:jc w:val="both"/>
        <w:rPr>
          <w:rFonts w:ascii="Times New Roman" w:hAnsi="Times New Roman"/>
          <w:szCs w:val="28"/>
        </w:rPr>
      </w:pPr>
    </w:p>
    <w:p w:rsidR="00230C26" w:rsidRPr="00174D74" w:rsidRDefault="00230C26" w:rsidP="00230C26">
      <w:pPr>
        <w:spacing w:line="264" w:lineRule="auto"/>
        <w:contextualSpacing/>
        <w:jc w:val="both"/>
        <w:rPr>
          <w:rFonts w:ascii="Times New Roman" w:hAnsi="Times New Roman"/>
          <w:b/>
          <w:szCs w:val="28"/>
        </w:rPr>
      </w:pPr>
      <w:r w:rsidRPr="00174D74">
        <w:rPr>
          <w:rFonts w:ascii="Times New Roman" w:hAnsi="Times New Roman"/>
          <w:b/>
          <w:szCs w:val="28"/>
        </w:rPr>
        <w:t>Краевой уровень</w:t>
      </w:r>
    </w:p>
    <w:p w:rsidR="00230C26" w:rsidRPr="00174D74" w:rsidRDefault="00230C26" w:rsidP="00230C26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74D74">
        <w:t>Диплом 3 степени на 13 краевом конкурсе школьных лесничеств.</w:t>
      </w:r>
    </w:p>
    <w:p w:rsidR="00230C26" w:rsidRPr="00174D74" w:rsidRDefault="00230C26" w:rsidP="00230C26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74D74">
        <w:t>Победа в краевой программе «Университет социальной активности молодежи».</w:t>
      </w:r>
    </w:p>
    <w:p w:rsidR="00230C26" w:rsidRPr="00174D74" w:rsidRDefault="00230C26" w:rsidP="00230C26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74D74">
        <w:t>3 место в краевой метапредметной олимпиаде по направлению «Аргументация в дискуссии» (институт «ПРЭСТО»).</w:t>
      </w:r>
    </w:p>
    <w:p w:rsidR="00230C26" w:rsidRPr="00174D74" w:rsidRDefault="00230C26" w:rsidP="00230C26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174D74">
        <w:t>Диплом на краевом конкурсе по актуальным проблемам самоопределения «Выбор – 2014» (ВШЭ).</w:t>
      </w:r>
    </w:p>
    <w:p w:rsidR="00230C26" w:rsidRPr="00174D74" w:rsidRDefault="00230C26" w:rsidP="00230C26">
      <w:pPr>
        <w:spacing w:line="264" w:lineRule="auto"/>
        <w:ind w:firstLine="540"/>
        <w:contextualSpacing/>
        <w:jc w:val="both"/>
        <w:rPr>
          <w:rFonts w:ascii="Times New Roman" w:hAnsi="Times New Roman"/>
          <w:szCs w:val="28"/>
        </w:rPr>
      </w:pPr>
    </w:p>
    <w:p w:rsidR="00230C26" w:rsidRPr="00174D74" w:rsidRDefault="00230C26" w:rsidP="00230C26">
      <w:pPr>
        <w:spacing w:line="264" w:lineRule="auto"/>
        <w:ind w:firstLine="567"/>
        <w:contextualSpacing/>
        <w:rPr>
          <w:rFonts w:ascii="Times New Roman" w:hAnsi="Times New Roman"/>
          <w:b/>
          <w:bCs/>
        </w:rPr>
      </w:pPr>
      <w:r w:rsidRPr="00174D74">
        <w:rPr>
          <w:rFonts w:ascii="Times New Roman" w:hAnsi="Times New Roman"/>
          <w:b/>
          <w:bCs/>
        </w:rPr>
        <w:t>Востребованность выпускников</w:t>
      </w:r>
    </w:p>
    <w:p w:rsidR="00230C26" w:rsidRPr="00174D74" w:rsidRDefault="00230C26" w:rsidP="00230C26">
      <w:pPr>
        <w:spacing w:line="264" w:lineRule="auto"/>
        <w:ind w:firstLine="567"/>
        <w:contextualSpacing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389"/>
        <w:gridCol w:w="2389"/>
        <w:gridCol w:w="2389"/>
      </w:tblGrid>
      <w:tr w:rsidR="00230C26" w:rsidRPr="00174D74" w:rsidTr="0010168B">
        <w:trPr>
          <w:trHeight w:val="236"/>
        </w:trPr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D74">
              <w:rPr>
                <w:rFonts w:ascii="Times New Roman" w:hAnsi="Times New Roman"/>
                <w:b/>
                <w:sz w:val="20"/>
                <w:szCs w:val="20"/>
              </w:rPr>
              <w:t xml:space="preserve">2012 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D74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74D74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</w:tr>
      <w:tr w:rsidR="00230C26" w:rsidRPr="00174D74" w:rsidTr="0010168B">
        <w:trPr>
          <w:trHeight w:val="236"/>
        </w:trPr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выпускников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ПГНИУ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ПНИПУ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ВШЭ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ПГМА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ПГГПУ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ПГСХА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ПГИИК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РГТЭУ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ПИГУСИН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0168B" w:rsidRPr="00174D74" w:rsidTr="0010168B">
        <w:tc>
          <w:tcPr>
            <w:tcW w:w="2404" w:type="dxa"/>
          </w:tcPr>
          <w:p w:rsidR="0010168B" w:rsidRPr="00174D74" w:rsidRDefault="0010168B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РАНХиГС</w:t>
            </w:r>
          </w:p>
        </w:tc>
        <w:tc>
          <w:tcPr>
            <w:tcW w:w="2389" w:type="dxa"/>
          </w:tcPr>
          <w:p w:rsidR="0010168B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10168B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9" w:type="dxa"/>
          </w:tcPr>
          <w:p w:rsidR="0010168B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ВУЗы других городов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30C26" w:rsidRPr="00174D74" w:rsidTr="0010168B">
        <w:tc>
          <w:tcPr>
            <w:tcW w:w="2404" w:type="dxa"/>
          </w:tcPr>
          <w:p w:rsidR="00230C26" w:rsidRPr="00174D74" w:rsidRDefault="00230C26" w:rsidP="00C87E5C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Учреждения СПО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89" w:type="dxa"/>
          </w:tcPr>
          <w:p w:rsidR="00230C26" w:rsidRPr="00174D74" w:rsidRDefault="00230C26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74D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230C26" w:rsidRPr="00174D74" w:rsidRDefault="0010168B" w:rsidP="00C87E5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230C26" w:rsidRPr="00174D74" w:rsidRDefault="00230C26" w:rsidP="00230C26">
      <w:pPr>
        <w:spacing w:line="264" w:lineRule="auto"/>
        <w:ind w:firstLine="540"/>
        <w:contextualSpacing/>
        <w:jc w:val="both"/>
        <w:rPr>
          <w:rFonts w:ascii="Times New Roman" w:hAnsi="Times New Roman"/>
          <w:szCs w:val="28"/>
        </w:rPr>
      </w:pPr>
    </w:p>
    <w:p w:rsidR="00230C26" w:rsidRPr="00174D74" w:rsidRDefault="00230C26" w:rsidP="00230C26">
      <w:pPr>
        <w:spacing w:line="264" w:lineRule="auto"/>
        <w:contextualSpacing/>
        <w:rPr>
          <w:rFonts w:ascii="Times New Roman" w:hAnsi="Times New Roman"/>
          <w:b/>
          <w:noProof/>
          <w:sz w:val="28"/>
          <w:szCs w:val="28"/>
        </w:rPr>
      </w:pPr>
      <w:r w:rsidRPr="00174D74">
        <w:rPr>
          <w:rFonts w:ascii="Times New Roman" w:hAnsi="Times New Roman"/>
          <w:b/>
          <w:noProof/>
          <w:sz w:val="28"/>
          <w:szCs w:val="28"/>
        </w:rPr>
        <w:t>Кадровое обеспечение образовательного процесса в МОУ СОШ №102</w:t>
      </w:r>
    </w:p>
    <w:p w:rsidR="00230C26" w:rsidRPr="00174D74" w:rsidRDefault="00230C26" w:rsidP="00230C26">
      <w:pPr>
        <w:spacing w:line="264" w:lineRule="auto"/>
        <w:ind w:firstLine="540"/>
        <w:contextualSpacing/>
        <w:jc w:val="both"/>
        <w:rPr>
          <w:rFonts w:ascii="Times New Roman" w:hAnsi="Times New Roman"/>
          <w:noProof/>
        </w:rPr>
      </w:pPr>
    </w:p>
    <w:p w:rsidR="00230C26" w:rsidRPr="00174D74" w:rsidRDefault="00230C26" w:rsidP="00230C26">
      <w:pPr>
        <w:spacing w:line="264" w:lineRule="auto"/>
        <w:ind w:firstLine="540"/>
        <w:contextualSpacing/>
        <w:jc w:val="both"/>
        <w:rPr>
          <w:rFonts w:ascii="Times New Roman" w:hAnsi="Times New Roman"/>
          <w:noProof/>
        </w:rPr>
      </w:pPr>
      <w:r w:rsidRPr="00174D74">
        <w:rPr>
          <w:rFonts w:ascii="Times New Roman" w:hAnsi="Times New Roman"/>
          <w:noProof/>
        </w:rPr>
        <w:t>На 01 июня 2014 г. в школе работает 101 человек, в том числе:</w:t>
      </w:r>
    </w:p>
    <w:p w:rsidR="00230C26" w:rsidRPr="00174D74" w:rsidRDefault="00230C26" w:rsidP="00230C26">
      <w:pPr>
        <w:numPr>
          <w:ilvl w:val="0"/>
          <w:numId w:val="13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rFonts w:ascii="Times New Roman" w:hAnsi="Times New Roman"/>
          <w:noProof/>
        </w:rPr>
      </w:pPr>
      <w:r w:rsidRPr="00174D74">
        <w:rPr>
          <w:rFonts w:ascii="Times New Roman" w:hAnsi="Times New Roman"/>
          <w:noProof/>
        </w:rPr>
        <w:t>учителя – 71 человек;</w:t>
      </w:r>
    </w:p>
    <w:p w:rsidR="00230C26" w:rsidRPr="00174D74" w:rsidRDefault="00230C26" w:rsidP="00230C26">
      <w:pPr>
        <w:numPr>
          <w:ilvl w:val="0"/>
          <w:numId w:val="13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rFonts w:ascii="Times New Roman" w:hAnsi="Times New Roman"/>
          <w:noProof/>
        </w:rPr>
      </w:pPr>
      <w:r w:rsidRPr="00174D74">
        <w:rPr>
          <w:rFonts w:ascii="Times New Roman" w:hAnsi="Times New Roman"/>
          <w:noProof/>
        </w:rPr>
        <w:t>педагогический персонал – 3 человека (социальный педагог и 2 педагога дополнительного образования);</w:t>
      </w:r>
    </w:p>
    <w:p w:rsidR="00230C26" w:rsidRPr="00174D74" w:rsidRDefault="00230C26" w:rsidP="00230C26">
      <w:pPr>
        <w:numPr>
          <w:ilvl w:val="0"/>
          <w:numId w:val="13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rFonts w:ascii="Times New Roman" w:hAnsi="Times New Roman"/>
          <w:noProof/>
        </w:rPr>
      </w:pPr>
      <w:r w:rsidRPr="00174D74">
        <w:rPr>
          <w:rFonts w:ascii="Times New Roman" w:hAnsi="Times New Roman"/>
          <w:noProof/>
        </w:rPr>
        <w:t>административно-управленческий персонал – 10 человек;</w:t>
      </w:r>
    </w:p>
    <w:p w:rsidR="00230C26" w:rsidRPr="00174D74" w:rsidRDefault="00230C26" w:rsidP="00230C26">
      <w:pPr>
        <w:numPr>
          <w:ilvl w:val="0"/>
          <w:numId w:val="13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rFonts w:ascii="Times New Roman" w:hAnsi="Times New Roman"/>
          <w:noProof/>
        </w:rPr>
      </w:pPr>
      <w:r w:rsidRPr="00174D74">
        <w:rPr>
          <w:rFonts w:ascii="Times New Roman" w:hAnsi="Times New Roman"/>
          <w:noProof/>
        </w:rPr>
        <w:t>учебно-вспомогательный персонал – 6 человек;</w:t>
      </w:r>
    </w:p>
    <w:p w:rsidR="00230C26" w:rsidRPr="00174D74" w:rsidRDefault="00230C26" w:rsidP="00230C26">
      <w:pPr>
        <w:numPr>
          <w:ilvl w:val="0"/>
          <w:numId w:val="13"/>
        </w:numPr>
        <w:tabs>
          <w:tab w:val="left" w:pos="851"/>
        </w:tabs>
        <w:spacing w:line="264" w:lineRule="auto"/>
        <w:ind w:left="0" w:firstLine="567"/>
        <w:contextualSpacing/>
        <w:jc w:val="both"/>
        <w:rPr>
          <w:rFonts w:ascii="Times New Roman" w:hAnsi="Times New Roman"/>
          <w:noProof/>
        </w:rPr>
      </w:pPr>
      <w:r w:rsidRPr="00174D74">
        <w:rPr>
          <w:rFonts w:ascii="Times New Roman" w:hAnsi="Times New Roman"/>
          <w:noProof/>
        </w:rPr>
        <w:t>обслуживающий персонал – 11 человек (включая 3 совместителей).</w:t>
      </w:r>
    </w:p>
    <w:p w:rsidR="00230C26" w:rsidRPr="00174D74" w:rsidRDefault="00230C26" w:rsidP="00230C26">
      <w:pPr>
        <w:tabs>
          <w:tab w:val="left" w:pos="851"/>
        </w:tabs>
        <w:spacing w:line="264" w:lineRule="auto"/>
        <w:ind w:left="567"/>
        <w:contextualSpacing/>
        <w:jc w:val="both"/>
        <w:rPr>
          <w:rFonts w:ascii="Times New Roman" w:hAnsi="Times New Roman"/>
          <w:noProof/>
        </w:rPr>
      </w:pPr>
    </w:p>
    <w:p w:rsidR="00230C26" w:rsidRPr="00174D74" w:rsidRDefault="00F3064C" w:rsidP="00230C26">
      <w:pPr>
        <w:tabs>
          <w:tab w:val="left" w:pos="851"/>
        </w:tabs>
        <w:spacing w:line="264" w:lineRule="auto"/>
        <w:ind w:firstLine="540"/>
        <w:contextualSpacing/>
        <w:rPr>
          <w:rFonts w:ascii="Times New Roman" w:hAnsi="Times New Roman"/>
          <w:noProof/>
        </w:rPr>
      </w:pPr>
      <w:r w:rsidRPr="00174D74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4568825" cy="2744470"/>
            <wp:effectExtent l="0" t="0" r="3175" b="1778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30C26" w:rsidRPr="00174D74" w:rsidRDefault="00230C26" w:rsidP="00230C26">
      <w:pPr>
        <w:tabs>
          <w:tab w:val="left" w:pos="851"/>
        </w:tabs>
        <w:spacing w:line="264" w:lineRule="auto"/>
        <w:ind w:firstLine="540"/>
        <w:contextualSpacing/>
        <w:rPr>
          <w:rFonts w:ascii="Times New Roman" w:hAnsi="Times New Roman"/>
        </w:rPr>
      </w:pPr>
    </w:p>
    <w:p w:rsidR="00230C26" w:rsidRPr="00174D74" w:rsidRDefault="00230C26" w:rsidP="00230C26">
      <w:pPr>
        <w:tabs>
          <w:tab w:val="left" w:pos="851"/>
        </w:tabs>
        <w:spacing w:line="264" w:lineRule="auto"/>
        <w:ind w:firstLine="540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63% педагогического коллектива имеют квалификационные категории, среди них:</w:t>
      </w:r>
    </w:p>
    <w:p w:rsidR="00230C26" w:rsidRPr="00174D74" w:rsidRDefault="00230C26" w:rsidP="00230C26">
      <w:pPr>
        <w:numPr>
          <w:ilvl w:val="0"/>
          <w:numId w:val="14"/>
        </w:numPr>
        <w:tabs>
          <w:tab w:val="left" w:pos="851"/>
        </w:tabs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Педагоги высшей квалификационной категории – 24 человека (29%),</w:t>
      </w:r>
    </w:p>
    <w:p w:rsidR="00230C26" w:rsidRPr="00174D74" w:rsidRDefault="00230C26" w:rsidP="00230C26">
      <w:pPr>
        <w:numPr>
          <w:ilvl w:val="0"/>
          <w:numId w:val="14"/>
        </w:numPr>
        <w:tabs>
          <w:tab w:val="left" w:pos="851"/>
        </w:tabs>
        <w:spacing w:line="264" w:lineRule="auto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Педагоги первой квалификационной категории – 26 человек (32%).</w:t>
      </w:r>
    </w:p>
    <w:p w:rsidR="00230C26" w:rsidRPr="00174D74" w:rsidRDefault="00230C26" w:rsidP="00230C26">
      <w:pPr>
        <w:tabs>
          <w:tab w:val="left" w:pos="851"/>
        </w:tabs>
        <w:spacing w:line="264" w:lineRule="auto"/>
        <w:ind w:firstLine="567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Среди педагогов школы – 4 заслуженных учителя РФ, 16 педагогов-обладателей отраслевых наград, 6 победителей и лауреатов конкурса профессионального мастерства «Учитель года», 3 учителя премии Сороса, 1 учитель, имеющий статус «педагог-исследователь», 6 победителей ПНП «Образование», призеры региональной олимпиады учителей «Профи – край» по химии и математике. </w:t>
      </w:r>
    </w:p>
    <w:p w:rsidR="00230C26" w:rsidRPr="00174D74" w:rsidRDefault="00230C26" w:rsidP="00230C26">
      <w:pPr>
        <w:tabs>
          <w:tab w:val="left" w:pos="851"/>
        </w:tabs>
        <w:spacing w:line="264" w:lineRule="auto"/>
        <w:ind w:firstLine="540"/>
        <w:contextualSpacing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 xml:space="preserve">В 2013-14 учебном году педагогический коллектив пополнился молодыми специалистами, среди них учителя истории и обществознания, начальных классов. Педагоги в возрасте до 35 лет составляют 21% педагогического коллектива. </w:t>
      </w:r>
    </w:p>
    <w:p w:rsidR="00230C26" w:rsidRPr="00174D74" w:rsidRDefault="00230C26" w:rsidP="00230C26">
      <w:pPr>
        <w:tabs>
          <w:tab w:val="left" w:pos="851"/>
        </w:tabs>
        <w:ind w:firstLine="567"/>
        <w:rPr>
          <w:rFonts w:ascii="Times New Roman" w:hAnsi="Times New Roman"/>
          <w:b/>
        </w:rPr>
      </w:pPr>
    </w:p>
    <w:p w:rsidR="00230C26" w:rsidRPr="00174D74" w:rsidRDefault="00230C26" w:rsidP="00230C26">
      <w:pPr>
        <w:tabs>
          <w:tab w:val="left" w:pos="851"/>
        </w:tabs>
        <w:ind w:firstLine="567"/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Инновационная деятельность школы</w:t>
      </w:r>
    </w:p>
    <w:p w:rsidR="00230C26" w:rsidRPr="00174D74" w:rsidRDefault="00230C26" w:rsidP="00230C26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230C26" w:rsidRPr="00174D74" w:rsidRDefault="00230C26" w:rsidP="00230C26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В 2013-14 учебном году школа продолжила реализацию проекта центра инновационного опыта в составе университетского округа ПГГПУ по теме «Развитие ИПД ученика в образовательном процессе ОУ», реализацию проекта ММОШ, краевого проекта по метапредметности, сотрудничество с Открытым институтом профессионального развития и АНО «Эврика – Пермь».</w:t>
      </w:r>
    </w:p>
    <w:p w:rsidR="00230C26" w:rsidRPr="00174D74" w:rsidRDefault="00230C26" w:rsidP="00230C26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По итогам деятельности центра инновационного опыта школа занимает 3 место в рейтинге ЦИО Пермского края. В 2013-14 году реализованы следующие образовательные проекты и мероприятия:</w:t>
      </w:r>
    </w:p>
    <w:p w:rsidR="00230C26" w:rsidRPr="00174D74" w:rsidRDefault="00230C26" w:rsidP="00230C2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174D74">
        <w:t>День ЦИО (август 2013).</w:t>
      </w:r>
    </w:p>
    <w:p w:rsidR="00230C26" w:rsidRPr="00174D74" w:rsidRDefault="00230C26" w:rsidP="00230C2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174D74">
        <w:t>Образовательный модуль «Механизмы реализации ИПД в образовательном процессе (октябрь 2013).</w:t>
      </w:r>
    </w:p>
    <w:p w:rsidR="00230C26" w:rsidRPr="00174D74" w:rsidRDefault="00230C26" w:rsidP="00230C2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174D74">
        <w:t>Городской семинар для учителей математики по теме «Механизмы реализации ИПД в образовательном процессе и внеурочной деятельности по математике» (октябрь 2013).</w:t>
      </w:r>
    </w:p>
    <w:p w:rsidR="00230C26" w:rsidRPr="00174D74" w:rsidRDefault="00230C26" w:rsidP="00230C2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174D74">
        <w:t>Краевая конференция учащихся 4-7 классов «Клуб юных исследователей» (октябрь 2013).</w:t>
      </w:r>
    </w:p>
    <w:p w:rsidR="00230C26" w:rsidRPr="00174D74" w:rsidRDefault="00230C26" w:rsidP="00230C2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174D74">
        <w:t>Краевая конференция учащихся 3-4 классов «Клуб юных исследователей» (апрель 2013).</w:t>
      </w:r>
    </w:p>
    <w:p w:rsidR="00230C26" w:rsidRPr="00174D74" w:rsidRDefault="00230C26" w:rsidP="00230C2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174D74">
        <w:t>Краевой семинар для учителей русского языка и литературы «Механизмы реализации ИПД в образовательном процессе и внеурочной деятельности по русскому языку и литературе» (апрель 2013).</w:t>
      </w:r>
    </w:p>
    <w:p w:rsidR="00230C26" w:rsidRPr="00174D74" w:rsidRDefault="00230C26" w:rsidP="00230C26">
      <w:pPr>
        <w:pStyle w:val="a3"/>
        <w:numPr>
          <w:ilvl w:val="0"/>
          <w:numId w:val="15"/>
        </w:numPr>
        <w:tabs>
          <w:tab w:val="left" w:pos="851"/>
        </w:tabs>
        <w:ind w:left="0" w:firstLine="567"/>
        <w:jc w:val="both"/>
      </w:pPr>
      <w:r w:rsidRPr="00174D74">
        <w:t>Семинар по организации службы аудита в ОУ в рамках сетевого взаимодействия с МБОУ ВСШИ г.Верещагино (апрель 2013).</w:t>
      </w:r>
    </w:p>
    <w:p w:rsidR="00230C26" w:rsidRPr="00174D74" w:rsidRDefault="00230C26" w:rsidP="00230C26">
      <w:pPr>
        <w:pStyle w:val="a3"/>
        <w:tabs>
          <w:tab w:val="left" w:pos="851"/>
        </w:tabs>
        <w:ind w:left="0" w:firstLine="567"/>
        <w:jc w:val="both"/>
      </w:pPr>
      <w:r w:rsidRPr="00174D74">
        <w:t>Опыт работы педагогов по реализации механизмов развития информационно-познавательной деятельности учащихся опубликован в Пермском Педагогическом журнале (№5, 2014, ПГГПУ).</w:t>
      </w:r>
    </w:p>
    <w:p w:rsidR="00230C26" w:rsidRPr="00174D74" w:rsidRDefault="00230C26" w:rsidP="00230C26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Помимо деятельности центра инновационного опыта, на базе школы проходят образовательные мероприятия в рамках повышения квалификации педагогов и руководителей школ Пермского края, в рамках реализации проектов департамента образования и АНО «Эврика – Пермь», в том числе:</w:t>
      </w:r>
    </w:p>
    <w:p w:rsidR="00230C26" w:rsidRPr="00174D74" w:rsidRDefault="00230C26" w:rsidP="00230C26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174D74">
        <w:lastRenderedPageBreak/>
        <w:t>4 Школа-конференция педагогов – новаторов Пермского края «Наша новая школа: новые инновационные практики и механизмы реализации» (сентябрь 2013 года).</w:t>
      </w:r>
    </w:p>
    <w:p w:rsidR="00230C26" w:rsidRPr="00174D74" w:rsidRDefault="00230C26" w:rsidP="00230C26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174D74">
        <w:t>Обучающие семинары и стажировки руководителей образовательных учреждений Пермского края по теме «Аудит в образовательном учреждении» (ноябрь, декабрь 2013).</w:t>
      </w:r>
    </w:p>
    <w:p w:rsidR="00230C26" w:rsidRPr="00174D74" w:rsidRDefault="00230C26" w:rsidP="00230C26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174D74">
        <w:t>Муниципальный семинар «Из опыта работы по реализации ММОШ» (декабрь 2013).</w:t>
      </w:r>
    </w:p>
    <w:p w:rsidR="00230C26" w:rsidRPr="00174D74" w:rsidRDefault="00230C26" w:rsidP="00230C26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230C26" w:rsidRPr="00174D74" w:rsidRDefault="00230C26" w:rsidP="00230C26">
      <w:pPr>
        <w:ind w:firstLine="567"/>
        <w:rPr>
          <w:rFonts w:ascii="Times New Roman" w:hAnsi="Times New Roman"/>
          <w:b/>
        </w:rPr>
      </w:pPr>
      <w:r w:rsidRPr="00174D74">
        <w:rPr>
          <w:rFonts w:ascii="Times New Roman" w:hAnsi="Times New Roman"/>
          <w:b/>
        </w:rPr>
        <w:t>Профессиональная активность и повышение квалификации педагогов</w:t>
      </w:r>
    </w:p>
    <w:p w:rsidR="00230C26" w:rsidRPr="00174D74" w:rsidRDefault="00230C26" w:rsidP="00230C26">
      <w:pPr>
        <w:ind w:firstLine="567"/>
        <w:rPr>
          <w:rFonts w:ascii="Times New Roman" w:hAnsi="Times New Roman"/>
        </w:rPr>
      </w:pPr>
    </w:p>
    <w:p w:rsidR="00230C26" w:rsidRPr="00174D74" w:rsidRDefault="00230C26" w:rsidP="00230C26">
      <w:pPr>
        <w:pStyle w:val="a3"/>
        <w:ind w:left="0" w:firstLine="567"/>
        <w:jc w:val="both"/>
      </w:pPr>
      <w:r w:rsidRPr="00174D74">
        <w:t xml:space="preserve">50% педагогов приняли участие в деятельности центра инновационного опыта, в сотрудничестве с открытым институтом профессионального развития, в работе университетского округа ПГГПУ, в реализации ММОШ. Педагоги приняли участие в муниципальных конкурсах Департамента образования «Конкурс грантов», «За гранью», «Молодая смена», «Вперед, в будущее!». </w:t>
      </w:r>
    </w:p>
    <w:p w:rsidR="00230C26" w:rsidRPr="00174D74" w:rsidRDefault="00230C26" w:rsidP="00230C26">
      <w:pPr>
        <w:pStyle w:val="a3"/>
        <w:ind w:left="0" w:firstLine="567"/>
        <w:jc w:val="both"/>
      </w:pPr>
      <w:r w:rsidRPr="00174D74">
        <w:t>Команда педагогов школы стала победителем районных и призером городских интеллектуальных игр работников образования.</w:t>
      </w:r>
    </w:p>
    <w:p w:rsidR="00230C26" w:rsidRPr="00174D74" w:rsidRDefault="00230C26" w:rsidP="00230C26">
      <w:pPr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174D74">
        <w:rPr>
          <w:rFonts w:ascii="Times New Roman" w:hAnsi="Times New Roman"/>
        </w:rPr>
        <w:t>35% педагогов прошли повышение квалификации в объеме от 72 часов, в том числе</w:t>
      </w:r>
    </w:p>
    <w:p w:rsidR="00230C26" w:rsidRPr="00174D74" w:rsidRDefault="00230C26" w:rsidP="00230C26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174D74">
        <w:t>по ФГОС НОО (72 часа) – 14 человек</w:t>
      </w:r>
    </w:p>
    <w:p w:rsidR="00230C26" w:rsidRPr="00174D74" w:rsidRDefault="00230C26" w:rsidP="00230C26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174D74">
        <w:t xml:space="preserve">по ФГОС ООО (108 часов) – 4 человека </w:t>
      </w:r>
    </w:p>
    <w:p w:rsidR="00230C26" w:rsidRPr="00174D74" w:rsidRDefault="00230C26" w:rsidP="00230C26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</w:pPr>
      <w:r w:rsidRPr="00174D74">
        <w:t>тематические курсы, профессиональная переподготовка (от 72 часов) – 8 человек</w:t>
      </w:r>
    </w:p>
    <w:p w:rsidR="00230C26" w:rsidRPr="00174D74" w:rsidRDefault="00230C26" w:rsidP="00230C26">
      <w:pPr>
        <w:pStyle w:val="a3"/>
        <w:tabs>
          <w:tab w:val="left" w:pos="851"/>
        </w:tabs>
        <w:ind w:left="0" w:firstLine="567"/>
        <w:jc w:val="both"/>
      </w:pPr>
      <w:r w:rsidRPr="00174D74">
        <w:t xml:space="preserve">На базе школы были организованы семинары АНО «Современное образование» и АНО «Информационные системы в образовании», в которых приняли участие 20 педагогов. </w:t>
      </w:r>
    </w:p>
    <w:p w:rsidR="00230C26" w:rsidRPr="00174D74" w:rsidRDefault="00230C26" w:rsidP="00230C26">
      <w:pPr>
        <w:pStyle w:val="a3"/>
        <w:tabs>
          <w:tab w:val="left" w:pos="851"/>
        </w:tabs>
        <w:ind w:left="0" w:firstLine="567"/>
        <w:jc w:val="both"/>
      </w:pPr>
      <w:r w:rsidRPr="00174D74">
        <w:t>10 педагогов прошли краткосрочное обучение в объеме 24 часов в рамках реализации гранта ПГГПУ.</w:t>
      </w:r>
    </w:p>
    <w:p w:rsidR="00230C26" w:rsidRPr="00174D74" w:rsidRDefault="00230C26" w:rsidP="00230C26">
      <w:pPr>
        <w:pStyle w:val="a4"/>
        <w:spacing w:line="264" w:lineRule="auto"/>
        <w:ind w:firstLine="540"/>
        <w:contextualSpacing/>
        <w:jc w:val="both"/>
        <w:rPr>
          <w:sz w:val="23"/>
          <w:szCs w:val="23"/>
          <w:lang w:bidi="he-IL"/>
        </w:rPr>
      </w:pPr>
      <w:r w:rsidRPr="00174D74">
        <w:rPr>
          <w:sz w:val="23"/>
          <w:szCs w:val="23"/>
          <w:lang w:bidi="he-IL"/>
        </w:rPr>
        <w:t>Для членов управляющего совета на базе школы в сотрудничестве с кафедрой социальной педагогики ПГГПУ был организован информационный семинар по новому закону № 273-ФЗ «Об образовании в Российской Федерации».</w:t>
      </w:r>
    </w:p>
    <w:p w:rsidR="00230C26" w:rsidRPr="00174D74" w:rsidRDefault="00230C26" w:rsidP="00230C26">
      <w:pPr>
        <w:pStyle w:val="a5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D74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Материально-техническая оснащенность образовательного процесса</w:t>
      </w:r>
    </w:p>
    <w:p w:rsidR="00230C26" w:rsidRPr="00174D74" w:rsidRDefault="00230C26" w:rsidP="00230C26">
      <w:pPr>
        <w:pStyle w:val="a5"/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983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83"/>
        <w:gridCol w:w="1919"/>
        <w:gridCol w:w="1141"/>
        <w:gridCol w:w="1840"/>
        <w:gridCol w:w="4500"/>
      </w:tblGrid>
      <w:tr w:rsidR="00230C26" w:rsidRPr="00174D74" w:rsidTr="00C87E5C">
        <w:trPr>
          <w:trHeight w:val="2028"/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кабинетов, лабораторных, учебных классов, иных помещений для учебной деятельности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оборудованных кабинетов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Оснащенность (%)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 учебной мебели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 с лаборантской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комплектов ученической мебели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 химии с лаборантской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шт. химических столов для учащихся, демонстрационный стол для учителя, вытяжной шкаф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 с лаборантской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шт. физических столов для учащихся, демонстрационный стол для учителя.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компьютерных столов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обслуживающего  труда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спортзал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=172,9 кв.м.</w:t>
            </w:r>
          </w:p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=264,8 кв.м.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спортплощадка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S=</w:t>
            </w: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1838 кв.м.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стадион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S=</w:t>
            </w: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5801 кв.м.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before="0" w:beforeAutospacing="0" w:after="0" w:afterAutospacing="0"/>
              <w:ind w:left="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Мира,92:</w:t>
            </w:r>
          </w:p>
          <w:p w:rsidR="00230C26" w:rsidRPr="00174D74" w:rsidRDefault="00230C26" w:rsidP="00C87E5C">
            <w:pPr>
              <w:pStyle w:val="a5"/>
              <w:spacing w:before="0" w:beforeAutospacing="0" w:after="0" w:afterAutospacing="0"/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=154,6 кв.м.; посадочных мест- 108.</w:t>
            </w:r>
          </w:p>
          <w:p w:rsidR="00230C26" w:rsidRPr="00174D74" w:rsidRDefault="00230C26" w:rsidP="00C87E5C">
            <w:pPr>
              <w:pStyle w:val="a5"/>
              <w:spacing w:before="0" w:beforeAutospacing="0" w:after="0" w:afterAutospacing="0"/>
              <w:ind w:left="10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ул. Шоссе космонавтов, 195:</w:t>
            </w:r>
          </w:p>
          <w:p w:rsidR="00230C26" w:rsidRPr="00174D74" w:rsidRDefault="00230C26" w:rsidP="00C87E5C">
            <w:pPr>
              <w:pStyle w:val="a5"/>
              <w:spacing w:before="0" w:beforeAutospacing="0" w:after="0" w:afterAutospacing="0"/>
              <w:ind w:left="10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=336,8 кв.м., посадочных мест - 120</w:t>
            </w:r>
          </w:p>
        </w:tc>
      </w:tr>
    </w:tbl>
    <w:p w:rsidR="00230C26" w:rsidRPr="00174D74" w:rsidRDefault="00230C26" w:rsidP="00230C26">
      <w:pPr>
        <w:pStyle w:val="western"/>
        <w:spacing w:after="270" w:afterAutospacing="0"/>
        <w:jc w:val="center"/>
        <w:rPr>
          <w:color w:val="000000"/>
        </w:rPr>
      </w:pPr>
      <w:r w:rsidRPr="00174D74">
        <w:rPr>
          <w:color w:val="000000"/>
        </w:rPr>
        <w:t>В компьютерных кабинетах обеспечен  доступ к сети «Интернет» учащихся во время учебного процесса.</w:t>
      </w:r>
    </w:p>
    <w:p w:rsidR="00230C26" w:rsidRPr="00174D74" w:rsidRDefault="00230C26" w:rsidP="00230C26">
      <w:pPr>
        <w:pStyle w:val="a5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D74">
        <w:rPr>
          <w:rFonts w:ascii="Times New Roman" w:hAnsi="Times New Roman" w:cs="Times New Roman"/>
          <w:b/>
          <w:color w:val="000000"/>
          <w:sz w:val="24"/>
          <w:szCs w:val="24"/>
        </w:rPr>
        <w:t>Оснащенность техническими средствами обучения:</w:t>
      </w:r>
    </w:p>
    <w:p w:rsidR="00230C26" w:rsidRPr="00174D74" w:rsidRDefault="00230C26" w:rsidP="00230C26">
      <w:pPr>
        <w:pStyle w:val="a5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1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173"/>
        <w:gridCol w:w="1475"/>
        <w:gridCol w:w="3663"/>
      </w:tblGrid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установки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кабинетам администрации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кабинетах информатики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Сейф-тележка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кабинетам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кабинетам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центр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мэрии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 для кабинета физики(ноутбук с программным обеспечением)</w:t>
            </w:r>
          </w:p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ноутбук для учителя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кабинетах физики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документ-камера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 для учителя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классам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демонстрационный комплект педагога по биологии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кабинете биологии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микроскоп учителя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кабинете биологии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лабораторный комплект учащегося по биологии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кабинете биологии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микроскоп ученический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кабинете биологии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инструментов для просмотра микропрепаратов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кабинете биологии</w:t>
            </w:r>
          </w:p>
        </w:tc>
      </w:tr>
      <w:tr w:rsidR="00230C26" w:rsidRPr="00174D74" w:rsidTr="00C87E5C">
        <w:trPr>
          <w:tblCellSpacing w:w="0" w:type="dxa"/>
          <w:jc w:val="center"/>
        </w:trPr>
        <w:tc>
          <w:tcPr>
            <w:tcW w:w="41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 «ПервоРобот </w:t>
            </w: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NXT</w:t>
            </w: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базовый набор с программным обеспечением</w:t>
            </w:r>
          </w:p>
        </w:tc>
        <w:tc>
          <w:tcPr>
            <w:tcW w:w="1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30C26" w:rsidRPr="00174D74" w:rsidRDefault="00230C26" w:rsidP="00C87E5C">
            <w:pPr>
              <w:pStyle w:val="a5"/>
              <w:spacing w:after="115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D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кабинете информатики</w:t>
            </w:r>
          </w:p>
        </w:tc>
      </w:tr>
    </w:tbl>
    <w:p w:rsidR="00230C26" w:rsidRPr="00174D74" w:rsidRDefault="00230C26" w:rsidP="00230C26">
      <w:pPr>
        <w:spacing w:line="264" w:lineRule="auto"/>
        <w:ind w:firstLine="540"/>
        <w:contextualSpacing/>
        <w:rPr>
          <w:rFonts w:ascii="Times New Roman" w:hAnsi="Times New Roman"/>
          <w:szCs w:val="28"/>
        </w:rPr>
      </w:pPr>
    </w:p>
    <w:p w:rsidR="00230C26" w:rsidRPr="00174D74" w:rsidRDefault="00230C26" w:rsidP="00230C26">
      <w:pPr>
        <w:spacing w:line="264" w:lineRule="auto"/>
        <w:ind w:firstLine="540"/>
        <w:contextualSpacing/>
        <w:rPr>
          <w:rFonts w:ascii="Times New Roman" w:hAnsi="Times New Roman"/>
          <w:szCs w:val="28"/>
        </w:rPr>
      </w:pPr>
      <w:r w:rsidRPr="00174D74">
        <w:rPr>
          <w:rFonts w:ascii="Times New Roman" w:hAnsi="Times New Roman"/>
          <w:szCs w:val="28"/>
        </w:rPr>
        <w:t>Функционирование внутренней оценки качества образования</w:t>
      </w:r>
    </w:p>
    <w:p w:rsidR="00174D74" w:rsidRPr="000825BB" w:rsidRDefault="00174D74" w:rsidP="00174D7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Реализация школьной системы оценки качества образования осуществляется на основе нормативных правовых актов Российской Федерации,  регламентирующих реализацию всех процедур контроля и оценки качества образования. 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Предметом системы оценки качества образования являются: </w:t>
      </w:r>
    </w:p>
    <w:p w:rsidR="00174D74" w:rsidRPr="000825BB" w:rsidRDefault="00174D74" w:rsidP="001016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качество образовательных результатов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и социальному стандартам);</w:t>
      </w:r>
    </w:p>
    <w:p w:rsidR="00174D74" w:rsidRPr="000825BB" w:rsidRDefault="00174D74" w:rsidP="001016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174D74" w:rsidRPr="000825BB" w:rsidRDefault="00174D74" w:rsidP="001016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174D74" w:rsidRPr="000825BB" w:rsidRDefault="00174D74" w:rsidP="001016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воспитательная работа;</w:t>
      </w:r>
    </w:p>
    <w:p w:rsidR="00174D74" w:rsidRPr="000825BB" w:rsidRDefault="00174D74" w:rsidP="001016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174D74" w:rsidRPr="000825BB" w:rsidRDefault="00174D74" w:rsidP="001016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школы;</w:t>
      </w:r>
    </w:p>
    <w:p w:rsidR="00174D74" w:rsidRPr="000825BB" w:rsidRDefault="00174D74" w:rsidP="0010168B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состояние здоровья обучающихся.</w:t>
      </w:r>
    </w:p>
    <w:p w:rsidR="00174D74" w:rsidRPr="000825BB" w:rsidRDefault="00174D74" w:rsidP="001128BD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Реализация школьной СОКО осуществляется посредством существующих процедур и экспертной оценки качества образования.</w:t>
      </w: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825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Содержание процедуры оценки качества образовательных результатов обучающихся включает в себя:</w:t>
      </w:r>
    </w:p>
    <w:p w:rsidR="00174D74" w:rsidRPr="000825BB" w:rsidRDefault="00174D74" w:rsidP="0010168B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единый государственный экзамен для выпускников 11-ых классов;</w:t>
      </w:r>
    </w:p>
    <w:p w:rsidR="00174D74" w:rsidRPr="000825BB" w:rsidRDefault="00174D74" w:rsidP="0010168B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(итоговую) аттестацию выпускников 9-ых классов по новой форме;</w:t>
      </w:r>
    </w:p>
    <w:p w:rsidR="00174D74" w:rsidRPr="000825BB" w:rsidRDefault="00174D74" w:rsidP="0010168B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промежуточную и текущую аттестацию обучающихся;</w:t>
      </w:r>
    </w:p>
    <w:p w:rsidR="00174D74" w:rsidRPr="000825BB" w:rsidRDefault="00174D74" w:rsidP="001128BD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мониторинговые исследования качества знаний обучающихся 4-ых классов по русскому языку, математике и чтению;</w:t>
      </w:r>
    </w:p>
    <w:p w:rsidR="00174D74" w:rsidRPr="000825BB" w:rsidRDefault="00174D74" w:rsidP="001128BD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участие и результативность в школьных, районных, областных и др. предметных олимпиадах, конкурсах, соревнованиях;</w:t>
      </w:r>
    </w:p>
    <w:p w:rsidR="00174D74" w:rsidRPr="000825BB" w:rsidRDefault="00174D74" w:rsidP="001128BD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мониторинговое исследование обучающихся 1-ых классов «Готовность к обучению в школе и адаптация»;</w:t>
      </w:r>
    </w:p>
    <w:p w:rsidR="00174D74" w:rsidRPr="000825BB" w:rsidRDefault="00174D74" w:rsidP="001128BD">
      <w:pPr>
        <w:numPr>
          <w:ilvl w:val="0"/>
          <w:numId w:val="27"/>
        </w:numPr>
        <w:tabs>
          <w:tab w:val="num" w:pos="0"/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мониторинговое исследование обученности и адаптации обучающихся 5-ых и 10-ых классов;</w:t>
      </w:r>
    </w:p>
    <w:p w:rsidR="00174D74" w:rsidRPr="000825BB" w:rsidRDefault="00174D74" w:rsidP="0010168B">
      <w:pPr>
        <w:numPr>
          <w:ilvl w:val="0"/>
          <w:numId w:val="27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мониторинговое исследование образовательных достижений обучающихся на разных ступенях.</w:t>
      </w:r>
    </w:p>
    <w:p w:rsidR="00174D74" w:rsidRPr="000825BB" w:rsidRDefault="00174D74" w:rsidP="001128BD">
      <w:pPr>
        <w:tabs>
          <w:tab w:val="num" w:pos="0"/>
          <w:tab w:val="left" w:pos="284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Содержание процедуры оценки качества организации образовательного процесса включает в себя:</w:t>
      </w:r>
    </w:p>
    <w:p w:rsidR="00174D74" w:rsidRPr="000825BB" w:rsidRDefault="00174D74" w:rsidP="0010168B">
      <w:pPr>
        <w:tabs>
          <w:tab w:val="left" w:pos="28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результаты лицензирования и государственной аккредитации;</w:t>
      </w:r>
    </w:p>
    <w:p w:rsidR="00174D74" w:rsidRPr="000825BB" w:rsidRDefault="00174D74" w:rsidP="0010168B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174D74" w:rsidRPr="000825BB" w:rsidRDefault="00174D74" w:rsidP="0010168B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174D74" w:rsidRPr="000825BB" w:rsidRDefault="00174D74" w:rsidP="0010168B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оснащенность учебных кабинетов современным оборудованием, средствами обучения и мебелью;</w:t>
      </w:r>
    </w:p>
    <w:p w:rsidR="00174D74" w:rsidRPr="000825BB" w:rsidRDefault="00174D74" w:rsidP="0010168B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методической и учебной литературой;</w:t>
      </w:r>
    </w:p>
    <w:p w:rsidR="00174D74" w:rsidRPr="000825BB" w:rsidRDefault="00174D74" w:rsidP="0010168B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174D74" w:rsidRPr="000825BB" w:rsidRDefault="00174D74" w:rsidP="0010168B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оценку состояния условий обучения нормативам и требованиям СанПиН 2.4.2.2821-10;</w:t>
      </w:r>
    </w:p>
    <w:p w:rsidR="00174D74" w:rsidRPr="000825BB" w:rsidRDefault="00174D74" w:rsidP="0010168B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диагностику уровня тревожности обучающихся 1, 5, 10 классов в период       адаптации;</w:t>
      </w:r>
    </w:p>
    <w:p w:rsidR="00174D74" w:rsidRPr="000825BB" w:rsidRDefault="00174D74" w:rsidP="0010168B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174D74" w:rsidRPr="000825BB" w:rsidRDefault="00174D74" w:rsidP="0010168B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анализ результатов дальнейшего трудоустройства выпускников;</w:t>
      </w:r>
    </w:p>
    <w:p w:rsidR="00174D74" w:rsidRPr="000825BB" w:rsidRDefault="00174D74" w:rsidP="0010168B">
      <w:pPr>
        <w:numPr>
          <w:ilvl w:val="0"/>
          <w:numId w:val="28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оценку открытости школы для родителей и общественных организаций, анкетирование  родителей.</w:t>
      </w:r>
    </w:p>
    <w:p w:rsidR="00174D74" w:rsidRPr="000825BB" w:rsidRDefault="00174D74" w:rsidP="001128BD">
      <w:pPr>
        <w:tabs>
          <w:tab w:val="num" w:pos="0"/>
          <w:tab w:val="left" w:pos="284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Содержание процедуры оценки системы дополнительного образования включает в себя:</w:t>
      </w:r>
    </w:p>
    <w:p w:rsidR="00174D74" w:rsidRPr="000825BB" w:rsidRDefault="00174D74" w:rsidP="0010168B">
      <w:pPr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степень соответствия программ дополнительного образования нормативным требованиям;</w:t>
      </w:r>
    </w:p>
    <w:p w:rsidR="00174D74" w:rsidRPr="000825BB" w:rsidRDefault="00174D74" w:rsidP="0010168B">
      <w:pPr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реализация направленности программ дополнительного образования, заявленной в лицензии;</w:t>
      </w:r>
    </w:p>
    <w:p w:rsidR="00174D74" w:rsidRPr="000825BB" w:rsidRDefault="00174D74" w:rsidP="0010168B">
      <w:pPr>
        <w:numPr>
          <w:ilvl w:val="0"/>
          <w:numId w:val="29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доля обучающихся (%), охваченных дополнительным образованием.</w:t>
      </w:r>
    </w:p>
    <w:p w:rsidR="00174D74" w:rsidRPr="000825BB" w:rsidRDefault="00174D74" w:rsidP="001128BD">
      <w:pPr>
        <w:tabs>
          <w:tab w:val="num" w:pos="0"/>
          <w:tab w:val="left" w:pos="284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Содержание процедуры оценки качества воспитательной работы включает в себя:</w:t>
      </w:r>
    </w:p>
    <w:p w:rsidR="00174D74" w:rsidRPr="000825BB" w:rsidRDefault="00174D74" w:rsidP="0010168B">
      <w:pPr>
        <w:numPr>
          <w:ilvl w:val="0"/>
          <w:numId w:val="30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степень вовлеченности в воспитательный процесс педагогического коллектива и родителей;</w:t>
      </w:r>
    </w:p>
    <w:p w:rsidR="00174D74" w:rsidRPr="000825BB" w:rsidRDefault="00174D74" w:rsidP="0010168B">
      <w:pPr>
        <w:numPr>
          <w:ilvl w:val="0"/>
          <w:numId w:val="30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качество планирования воспитательной работы;</w:t>
      </w:r>
    </w:p>
    <w:p w:rsidR="00174D74" w:rsidRPr="000825BB" w:rsidRDefault="00174D74" w:rsidP="0010168B">
      <w:pPr>
        <w:numPr>
          <w:ilvl w:val="0"/>
          <w:numId w:val="30"/>
        </w:numPr>
        <w:tabs>
          <w:tab w:val="num" w:pos="0"/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174D74" w:rsidRPr="000825BB" w:rsidRDefault="00174D74" w:rsidP="0010168B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наличие детского самоуправления;</w:t>
      </w:r>
    </w:p>
    <w:p w:rsidR="00174D74" w:rsidRPr="000825BB" w:rsidRDefault="00174D74" w:rsidP="0010168B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удовлетворенность обучающихся и родителей воспитательным процессом; </w:t>
      </w:r>
    </w:p>
    <w:p w:rsidR="00174D74" w:rsidRPr="000825BB" w:rsidRDefault="00174D74" w:rsidP="0010168B">
      <w:pPr>
        <w:numPr>
          <w:ilvl w:val="0"/>
          <w:numId w:val="30"/>
        </w:numPr>
        <w:tabs>
          <w:tab w:val="left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исследование уровня воспитанности обучающихся;</w:t>
      </w:r>
    </w:p>
    <w:p w:rsidR="00174D74" w:rsidRPr="000825BB" w:rsidRDefault="00174D74" w:rsidP="0010168B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положительная динамика количества правонарушений и преступлений обучающихся.</w:t>
      </w:r>
    </w:p>
    <w:p w:rsidR="00174D74" w:rsidRPr="000825BB" w:rsidRDefault="00174D74" w:rsidP="001128BD">
      <w:pPr>
        <w:tabs>
          <w:tab w:val="left" w:pos="284"/>
        </w:tabs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174D74" w:rsidRPr="000825BB" w:rsidRDefault="00174D74" w:rsidP="0010168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аттестацию педагогов;</w:t>
      </w:r>
    </w:p>
    <w:p w:rsidR="00174D74" w:rsidRPr="000825BB" w:rsidRDefault="00174D74" w:rsidP="0010168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городских  методических объединений и т.д.);</w:t>
      </w:r>
    </w:p>
    <w:p w:rsidR="00174D74" w:rsidRPr="000825BB" w:rsidRDefault="00174D74" w:rsidP="0010168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174D74" w:rsidRPr="000825BB" w:rsidRDefault="00174D74" w:rsidP="0010168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достижения учащихся;</w:t>
      </w:r>
    </w:p>
    <w:p w:rsidR="00174D74" w:rsidRPr="000825BB" w:rsidRDefault="00174D74" w:rsidP="0010168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подготовку и участие в качестве экспертов ЕГЭ, аттестационных комиссий и т.д.;</w:t>
      </w:r>
    </w:p>
    <w:p w:rsidR="00174D74" w:rsidRPr="000825BB" w:rsidRDefault="00174D74" w:rsidP="0010168B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участие в профессиональных конкурсах разного уровня.</w:t>
      </w:r>
    </w:p>
    <w:p w:rsidR="00174D74" w:rsidRPr="000825BB" w:rsidRDefault="00174D74" w:rsidP="001128BD">
      <w:pPr>
        <w:tabs>
          <w:tab w:val="left" w:pos="284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Содержание процедуры оценки здоровья учащихся включает в себя:</w:t>
      </w:r>
    </w:p>
    <w:p w:rsidR="00174D74" w:rsidRPr="000825BB" w:rsidRDefault="00174D74" w:rsidP="0010168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наличие медицинского кабинета и его оснащенность;</w:t>
      </w:r>
    </w:p>
    <w:p w:rsidR="00174D74" w:rsidRPr="000825BB" w:rsidRDefault="00174D74" w:rsidP="0010168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174D74" w:rsidRPr="000825BB" w:rsidRDefault="00174D74" w:rsidP="0010168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оценку заболеваемости обучающихся, педагогических и других работников школы;</w:t>
      </w:r>
    </w:p>
    <w:p w:rsidR="00174D74" w:rsidRPr="000825BB" w:rsidRDefault="00174D74" w:rsidP="0010168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оценку эффективности оздоровительной работы (здоровьесберегающие программы, режим дня, организация отдыха и оздоровления детей в каникулярное время);</w:t>
      </w:r>
    </w:p>
    <w:p w:rsidR="00174D74" w:rsidRPr="000825BB" w:rsidRDefault="00174D74" w:rsidP="0010168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оценку состояния физкультурно-оздоровительной работы;</w:t>
      </w:r>
    </w:p>
    <w:p w:rsidR="00174D74" w:rsidRPr="000825BB" w:rsidRDefault="00174D74" w:rsidP="0010168B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диагностику состояния здоровья обучающихся.</w:t>
      </w:r>
    </w:p>
    <w:p w:rsidR="00174D74" w:rsidRPr="000825BB" w:rsidRDefault="00174D74" w:rsidP="00174D7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5BB">
        <w:rPr>
          <w:rFonts w:ascii="Times New Roman" w:eastAsia="Times New Roman" w:hAnsi="Times New Roman"/>
          <w:sz w:val="24"/>
          <w:szCs w:val="24"/>
          <w:lang w:eastAsia="ru-RU"/>
        </w:rPr>
        <w:t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школы. 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1128BD" w:rsidRDefault="001128BD" w:rsidP="00230C26">
      <w:pPr>
        <w:spacing w:line="264" w:lineRule="auto"/>
        <w:ind w:firstLine="540"/>
        <w:contextualSpacing/>
        <w:rPr>
          <w:rFonts w:ascii="Times New Roman" w:hAnsi="Times New Roman"/>
          <w:b/>
          <w:sz w:val="24"/>
          <w:szCs w:val="24"/>
        </w:rPr>
      </w:pPr>
    </w:p>
    <w:p w:rsidR="00174D74" w:rsidRDefault="001128BD" w:rsidP="00230C26">
      <w:pPr>
        <w:spacing w:line="264" w:lineRule="auto"/>
        <w:ind w:firstLine="540"/>
        <w:contextualSpacing/>
        <w:rPr>
          <w:rFonts w:ascii="Times New Roman" w:hAnsi="Times New Roman"/>
          <w:b/>
          <w:sz w:val="24"/>
          <w:szCs w:val="24"/>
        </w:rPr>
      </w:pPr>
      <w:r w:rsidRPr="001128BD">
        <w:rPr>
          <w:rFonts w:ascii="Times New Roman" w:hAnsi="Times New Roman"/>
          <w:b/>
          <w:sz w:val="24"/>
          <w:szCs w:val="24"/>
        </w:rPr>
        <w:t>Анализ показателей деятельности организации</w:t>
      </w:r>
    </w:p>
    <w:p w:rsidR="001128BD" w:rsidRDefault="001128BD" w:rsidP="00230C26">
      <w:pPr>
        <w:spacing w:line="264" w:lineRule="auto"/>
        <w:ind w:firstLine="54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2126"/>
        <w:gridCol w:w="4111"/>
      </w:tblGrid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Комментарии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bookmarkStart w:id="1" w:name="Par200"/>
            <w:bookmarkEnd w:id="1"/>
            <w:r w:rsidRPr="002E0C9E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D6291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 xml:space="preserve">Общая численность </w:t>
            </w:r>
            <w:r w:rsidRPr="002E0C9E">
              <w:rPr>
                <w:rFonts w:ascii="Times New Roman" w:hAnsi="Times New Roman"/>
              </w:rPr>
              <w:lastRenderedPageBreak/>
              <w:t>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lastRenderedPageBreak/>
              <w:t>1480 человек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6291" w:rsidRPr="002E0C9E" w:rsidRDefault="007D6291" w:rsidP="007D629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Произошло увеличение контингента в  </w:t>
            </w:r>
            <w:r>
              <w:rPr>
                <w:rFonts w:ascii="Times New Roman" w:hAnsi="Times New Roman"/>
              </w:rPr>
              <w:lastRenderedPageBreak/>
              <w:t>связи с реорганизацией ОУ</w:t>
            </w:r>
          </w:p>
        </w:tc>
      </w:tr>
      <w:tr w:rsidR="007D6291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664 человека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D6291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728 человек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D6291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88 человек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91" w:rsidRPr="002E0C9E" w:rsidRDefault="007D6291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696 человек/47,4%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Default="0060674E" w:rsidP="006067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численности успевающих на «4» и «5» повысился по сравнению с 2013 годом (41,6) в связи с ростом качества на 2, 3 ступенях. Причины:</w:t>
            </w:r>
          </w:p>
          <w:p w:rsidR="0060674E" w:rsidRDefault="0060674E" w:rsidP="0060674E">
            <w:pPr>
              <w:widowControl w:val="0"/>
              <w:numPr>
                <w:ilvl w:val="1"/>
                <w:numId w:val="32"/>
              </w:numPr>
              <w:tabs>
                <w:tab w:val="clear" w:pos="1440"/>
                <w:tab w:val="num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условий (</w:t>
            </w:r>
            <w:r w:rsidR="00D11B85">
              <w:rPr>
                <w:rFonts w:ascii="Times New Roman" w:hAnsi="Times New Roman"/>
              </w:rPr>
              <w:t>расширение площадей</w:t>
            </w:r>
            <w:r>
              <w:rPr>
                <w:rFonts w:ascii="Times New Roman" w:hAnsi="Times New Roman"/>
              </w:rPr>
              <w:t>, обучение преимущественно в 1 смену</w:t>
            </w:r>
            <w:r w:rsidR="00D11B85">
              <w:rPr>
                <w:rFonts w:ascii="Times New Roman" w:hAnsi="Times New Roman"/>
              </w:rPr>
              <w:t>)</w:t>
            </w:r>
          </w:p>
          <w:p w:rsidR="00D11B85" w:rsidRPr="002E0C9E" w:rsidRDefault="00D11B85" w:rsidP="00D11B85">
            <w:pPr>
              <w:widowControl w:val="0"/>
              <w:numPr>
                <w:ilvl w:val="1"/>
                <w:numId w:val="32"/>
              </w:numPr>
              <w:tabs>
                <w:tab w:val="clear" w:pos="1440"/>
                <w:tab w:val="num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Поточно-групповой метод в организации преподавания предметов в 6,7 параллелях</w:t>
            </w:r>
          </w:p>
        </w:tc>
      </w:tr>
      <w:tr w:rsidR="00D11B85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55,7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85" w:rsidRPr="002E0C9E" w:rsidRDefault="00D11B85" w:rsidP="00D11B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прошлом году показатель был 64 по русскому языку и 59 по математике. Снижение может быть связано с присоединением контингента выпускных классов сош №75.</w:t>
            </w:r>
          </w:p>
        </w:tc>
      </w:tr>
      <w:tr w:rsidR="00D11B85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48,6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11B85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73,3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85" w:rsidRDefault="00D11B85" w:rsidP="00D11B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прошлом году средний балл составил 70,2 по русскому языку и 51,7 по математике. Причины повышения результата:</w:t>
            </w:r>
          </w:p>
          <w:p w:rsidR="00D11B85" w:rsidRDefault="00D11B85" w:rsidP="00D11B85">
            <w:pPr>
              <w:widowControl w:val="0"/>
              <w:numPr>
                <w:ilvl w:val="2"/>
                <w:numId w:val="32"/>
              </w:numPr>
              <w:tabs>
                <w:tab w:val="clear" w:pos="2160"/>
                <w:tab w:val="num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Профильный и углубленный уровень изучения предмета</w:t>
            </w:r>
          </w:p>
          <w:p w:rsidR="00CF5ADC" w:rsidRPr="002E0C9E" w:rsidRDefault="00CF5ADC" w:rsidP="00D11B85">
            <w:pPr>
              <w:widowControl w:val="0"/>
              <w:numPr>
                <w:ilvl w:val="2"/>
                <w:numId w:val="32"/>
              </w:numPr>
              <w:tabs>
                <w:tab w:val="clear" w:pos="2160"/>
                <w:tab w:val="num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Повышенная мотивация учащихся и педагогов</w:t>
            </w:r>
          </w:p>
        </w:tc>
      </w:tr>
      <w:tr w:rsidR="00D11B85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 xml:space="preserve">59,4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85" w:rsidRPr="002E0C9E" w:rsidRDefault="00D11B8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CF5ADC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C" w:rsidRPr="002E0C9E" w:rsidRDefault="00CF5ADC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C" w:rsidRPr="002E0C9E" w:rsidRDefault="00CF5ADC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C" w:rsidRPr="002E0C9E" w:rsidRDefault="00CF5ADC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 человек/0,8%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ADC" w:rsidRPr="002E0C9E" w:rsidRDefault="00CF5ADC" w:rsidP="00CF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может быть связано с присоединением контингента выпускных классов сош №75.</w:t>
            </w:r>
          </w:p>
        </w:tc>
      </w:tr>
      <w:tr w:rsidR="00CF5ADC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C" w:rsidRPr="002E0C9E" w:rsidRDefault="00CF5ADC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C" w:rsidRPr="002E0C9E" w:rsidRDefault="00CF5ADC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C" w:rsidRPr="002E0C9E" w:rsidRDefault="00CF5ADC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9 человек/7%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DC" w:rsidRPr="002E0C9E" w:rsidRDefault="00CF5ADC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2E0C9E">
              <w:rPr>
                <w:rFonts w:ascii="Times New Roman" w:hAnsi="Times New Roman"/>
              </w:rPr>
              <w:lastRenderedPageBreak/>
              <w:t>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lastRenderedPageBreak/>
              <w:t>0 человек/0%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CF5ADC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0 человек/0%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CF5ADC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16 человек/12%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CF5ADC" w:rsidP="00CF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контингента, недостаточное количество времени для адаптации учащихся к новым условиям образовательного процесса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0 человек /0%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CF5ADC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 человек/0,7%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Default="00CF5ADC" w:rsidP="00CF5A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2013 году таких учащихся было 5 человек. </w:t>
            </w:r>
          </w:p>
          <w:p w:rsidR="009B3F65" w:rsidRPr="002E0C9E" w:rsidRDefault="009B3F65" w:rsidP="009B3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Причина: на протяжении 5 лет данная параллель дважды подвергалась переформированию (по результатам ерт был создан «сильный» класс, по итогам 7 класса «слабый» класс был расформирован)</w:t>
            </w:r>
          </w:p>
        </w:tc>
      </w:tr>
      <w:tr w:rsidR="001128BD" w:rsidRPr="002E0C9E" w:rsidTr="001128BD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 человека /6%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9B3F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1198 человека/81%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9B3F65" w:rsidP="009B3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Массовое участие в образовательных мероприятиях традиционно является неотъемлемой частью образовательного процесса в большинстве классов и групп учащихся, особенно в начальной школе.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 xml:space="preserve">Численность/удельный вес численности учащихся </w:t>
            </w:r>
            <w:r w:rsidR="009B3F65">
              <w:rPr>
                <w:rFonts w:ascii="Times New Roman" w:hAnsi="Times New Roman"/>
              </w:rPr>
              <w:t>–</w:t>
            </w:r>
            <w:r w:rsidRPr="002E0C9E">
              <w:rPr>
                <w:rFonts w:ascii="Times New Roman" w:hAnsi="Times New Roman"/>
              </w:rPr>
              <w:t xml:space="preserve">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25 человек/1,7%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Default="009B3F65" w:rsidP="009B3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участия в массовых образовательных мероприятиях традиционно не является высокой. Причина: особенности контингента, массовая школа (отсутствие отбора, работа с микрорайоном).</w:t>
            </w:r>
          </w:p>
          <w:p w:rsidR="009B3F65" w:rsidRPr="002E0C9E" w:rsidRDefault="009B3F65" w:rsidP="009B3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B3F65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lastRenderedPageBreak/>
              <w:t>1.19.1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Регионального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14 человек/0,9%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F65" w:rsidRPr="002E0C9E" w:rsidRDefault="009B3F65" w:rsidP="009B3F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Повысилась результативность участия в предметных олимпиадах краевого и федерального уровня. Причина – системная подготовка учащихся на протяжении нескольких лет.</w:t>
            </w:r>
          </w:p>
        </w:tc>
      </w:tr>
      <w:tr w:rsidR="009B3F65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Федерального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10 человек/0,6%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B3F65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1.19.3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Международного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 человек/0,06%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65" w:rsidRPr="002E0C9E" w:rsidRDefault="009B3F65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631 человек/43%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42574" w:rsidP="00142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обучающихся групп углубления снизилось, так как вновь прибывшие учащиеся 75 школы в систему углубления не вошли (списки на углубление были поданы в мае, реорганизация произошла в октябре). 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88 человек/6%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42574" w:rsidP="00142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учащиеся 3 ступени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0 человек/0%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142574" w:rsidRDefault="00142574" w:rsidP="00142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ОУ отсутствует система электронного обучения, но используются дистанционные технологии: сетевое взаимодействие с учащимися через систему </w:t>
            </w:r>
            <w:r>
              <w:rPr>
                <w:rFonts w:ascii="Times New Roman" w:hAnsi="Times New Roman"/>
                <w:lang w:val="en-US"/>
              </w:rPr>
              <w:t>web</w:t>
            </w:r>
            <w:r w:rsidRPr="00142574">
              <w:rPr>
                <w:rFonts w:ascii="Times New Roman" w:hAnsi="Times New Roman"/>
              </w:rPr>
              <w:t>.2.0</w:t>
            </w:r>
            <w:r>
              <w:rPr>
                <w:rFonts w:ascii="Times New Roman" w:hAnsi="Times New Roman"/>
              </w:rPr>
              <w:t xml:space="preserve"> и социальные сети (наиболее активно в период карантина)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446 человек/30%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Default="00142574" w:rsidP="00142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по преподаванию технологии и ОБЖ, профессиональным пробам с центром образования Индустриального района (8-11 классы)</w:t>
            </w:r>
          </w:p>
          <w:p w:rsidR="00142574" w:rsidRDefault="00142574" w:rsidP="00142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по программе школы полного дня с МАДОУ ДЮЦ «Рифей» (1,4 классы)</w:t>
            </w:r>
          </w:p>
          <w:p w:rsidR="00142574" w:rsidRPr="002E0C9E" w:rsidRDefault="00142574" w:rsidP="001425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Сотрудничество по программе «Класс» со спорткомплексом «Олимпия» (3 классы)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80 человек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71 человек/89 %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 xml:space="preserve"> 70 человек/88%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9 человек/14%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 xml:space="preserve">Численность/удельный вес численности педагогических </w:t>
            </w:r>
            <w:r w:rsidRPr="002E0C9E">
              <w:rPr>
                <w:rFonts w:ascii="Times New Roman" w:hAnsi="Times New Roman"/>
              </w:rPr>
              <w:lastRenderedPageBreak/>
              <w:t>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lastRenderedPageBreak/>
              <w:t>человек/7,5%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lastRenderedPageBreak/>
              <w:t>1.29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50 человек/63%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1425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категорийности педагогического коллектива за счет обновления кадров (приход молодых специалистов)</w:t>
            </w: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24 человека/30%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1.29.2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26 человек/33%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человек/%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1.30.1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10 человек/14%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1.30.2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ч</w:t>
            </w:r>
            <w:r w:rsidR="001128BD" w:rsidRPr="002E0C9E">
              <w:rPr>
                <w:rFonts w:ascii="Times New Roman" w:hAnsi="Times New Roman"/>
              </w:rPr>
              <w:t>еловек/28%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12 человек/17%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26 человека/37%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73 человека/ 94%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1.34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2E0C9E">
              <w:rPr>
                <w:rFonts w:ascii="Times New Roman" w:hAnsi="Times New Roman"/>
              </w:rPr>
              <w:lastRenderedPageBreak/>
              <w:t>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lastRenderedPageBreak/>
              <w:t>34 человек/43%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 перспективный план повышения квалификации </w:t>
            </w:r>
          </w:p>
        </w:tc>
      </w:tr>
      <w:tr w:rsidR="001128BD" w:rsidRPr="002E0C9E" w:rsidTr="001128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bookmarkStart w:id="2" w:name="Par326"/>
            <w:bookmarkEnd w:id="2"/>
            <w:r w:rsidRPr="002E0C9E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D" w:rsidRPr="002E0C9E" w:rsidRDefault="001128BD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0,06</w:t>
            </w:r>
          </w:p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единиц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Обновление МТБ осуществляется согласно перспективному плану в рамках имеющихся средств</w:t>
            </w: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23 единицы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С медиатекой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да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641 человек/43%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91184" w:rsidRPr="002E0C9E" w:rsidTr="007911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2.6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0C9E">
              <w:rPr>
                <w:rFonts w:ascii="Times New Roman" w:hAnsi="Times New Roman"/>
              </w:rPr>
              <w:t>1,76 кв. м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84" w:rsidRPr="002E0C9E" w:rsidRDefault="00791184" w:rsidP="007911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1128BD" w:rsidRPr="001128BD" w:rsidRDefault="001128BD" w:rsidP="0060674E">
      <w:pPr>
        <w:spacing w:line="264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128BD" w:rsidRPr="001128BD" w:rsidSect="001128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7A2"/>
    <w:multiLevelType w:val="multilevel"/>
    <w:tmpl w:val="F7B4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40579"/>
    <w:multiLevelType w:val="hybridMultilevel"/>
    <w:tmpl w:val="55C6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492A"/>
    <w:multiLevelType w:val="hybridMultilevel"/>
    <w:tmpl w:val="08D2C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B0417A"/>
    <w:multiLevelType w:val="hybridMultilevel"/>
    <w:tmpl w:val="A6E2A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97110"/>
    <w:multiLevelType w:val="hybridMultilevel"/>
    <w:tmpl w:val="177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E7C91"/>
    <w:multiLevelType w:val="multilevel"/>
    <w:tmpl w:val="5446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E57946"/>
    <w:multiLevelType w:val="hybridMultilevel"/>
    <w:tmpl w:val="B04C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D2288"/>
    <w:multiLevelType w:val="multilevel"/>
    <w:tmpl w:val="D97276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0FE56A19"/>
    <w:multiLevelType w:val="multilevel"/>
    <w:tmpl w:val="052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704053"/>
    <w:multiLevelType w:val="multilevel"/>
    <w:tmpl w:val="F796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A00DE"/>
    <w:multiLevelType w:val="multilevel"/>
    <w:tmpl w:val="D110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503368"/>
    <w:multiLevelType w:val="hybridMultilevel"/>
    <w:tmpl w:val="D94817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826ACE"/>
    <w:multiLevelType w:val="hybridMultilevel"/>
    <w:tmpl w:val="530E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17403"/>
    <w:multiLevelType w:val="multilevel"/>
    <w:tmpl w:val="C2F0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CE6DDE"/>
    <w:multiLevelType w:val="hybridMultilevel"/>
    <w:tmpl w:val="4E465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99732D"/>
    <w:multiLevelType w:val="multilevel"/>
    <w:tmpl w:val="B328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EB3A20"/>
    <w:multiLevelType w:val="multilevel"/>
    <w:tmpl w:val="64B0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D79CC"/>
    <w:multiLevelType w:val="hybridMultilevel"/>
    <w:tmpl w:val="995E1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E675C"/>
    <w:multiLevelType w:val="hybridMultilevel"/>
    <w:tmpl w:val="14C8A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B4BCC"/>
    <w:multiLevelType w:val="hybridMultilevel"/>
    <w:tmpl w:val="05D0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F2383"/>
    <w:multiLevelType w:val="multilevel"/>
    <w:tmpl w:val="0EC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125E"/>
    <w:multiLevelType w:val="hybridMultilevel"/>
    <w:tmpl w:val="A582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27997"/>
    <w:multiLevelType w:val="hybridMultilevel"/>
    <w:tmpl w:val="FA08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70D4F"/>
    <w:multiLevelType w:val="multilevel"/>
    <w:tmpl w:val="9E58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A2539E"/>
    <w:multiLevelType w:val="hybridMultilevel"/>
    <w:tmpl w:val="2F38E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46311A6"/>
    <w:multiLevelType w:val="multilevel"/>
    <w:tmpl w:val="739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C00F30"/>
    <w:multiLevelType w:val="hybridMultilevel"/>
    <w:tmpl w:val="86A4D6F2"/>
    <w:lvl w:ilvl="0" w:tplc="5BFC5D36">
      <w:start w:val="1"/>
      <w:numFmt w:val="bullet"/>
      <w:lvlText w:val=""/>
      <w:lvlJc w:val="left"/>
      <w:pPr>
        <w:tabs>
          <w:tab w:val="num" w:pos="17"/>
        </w:tabs>
        <w:ind w:left="17" w:hanging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0"/>
        </w:tabs>
        <w:ind w:left="2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</w:abstractNum>
  <w:abstractNum w:abstractNumId="27">
    <w:nsid w:val="57192119"/>
    <w:multiLevelType w:val="multilevel"/>
    <w:tmpl w:val="DBA26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16969"/>
    <w:multiLevelType w:val="multilevel"/>
    <w:tmpl w:val="5C28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88206A"/>
    <w:multiLevelType w:val="hybridMultilevel"/>
    <w:tmpl w:val="8BAE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0621F"/>
    <w:multiLevelType w:val="multilevel"/>
    <w:tmpl w:val="11462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600A12"/>
    <w:multiLevelType w:val="hybridMultilevel"/>
    <w:tmpl w:val="ED58EFE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7"/>
  </w:num>
  <w:num w:numId="4">
    <w:abstractNumId w:val="21"/>
  </w:num>
  <w:num w:numId="5">
    <w:abstractNumId w:val="12"/>
  </w:num>
  <w:num w:numId="6">
    <w:abstractNumId w:val="26"/>
  </w:num>
  <w:num w:numId="7">
    <w:abstractNumId w:val="29"/>
  </w:num>
  <w:num w:numId="8">
    <w:abstractNumId w:val="19"/>
  </w:num>
  <w:num w:numId="9">
    <w:abstractNumId w:val="6"/>
  </w:num>
  <w:num w:numId="10">
    <w:abstractNumId w:val="2"/>
  </w:num>
  <w:num w:numId="11">
    <w:abstractNumId w:val="14"/>
  </w:num>
  <w:num w:numId="12">
    <w:abstractNumId w:val="24"/>
  </w:num>
  <w:num w:numId="13">
    <w:abstractNumId w:val="3"/>
  </w:num>
  <w:num w:numId="14">
    <w:abstractNumId w:val="31"/>
  </w:num>
  <w:num w:numId="15">
    <w:abstractNumId w:val="22"/>
  </w:num>
  <w:num w:numId="16">
    <w:abstractNumId w:val="11"/>
  </w:num>
  <w:num w:numId="17">
    <w:abstractNumId w:val="1"/>
  </w:num>
  <w:num w:numId="18">
    <w:abstractNumId w:val="7"/>
  </w:num>
  <w:num w:numId="19">
    <w:abstractNumId w:val="13"/>
  </w:num>
  <w:num w:numId="20">
    <w:abstractNumId w:val="9"/>
  </w:num>
  <w:num w:numId="21">
    <w:abstractNumId w:val="15"/>
  </w:num>
  <w:num w:numId="22">
    <w:abstractNumId w:val="23"/>
  </w:num>
  <w:num w:numId="23">
    <w:abstractNumId w:val="16"/>
  </w:num>
  <w:num w:numId="24">
    <w:abstractNumId w:val="27"/>
  </w:num>
  <w:num w:numId="25">
    <w:abstractNumId w:val="20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5"/>
    <w:rsid w:val="000825BB"/>
    <w:rsid w:val="000C3445"/>
    <w:rsid w:val="0010168B"/>
    <w:rsid w:val="001128BD"/>
    <w:rsid w:val="00142574"/>
    <w:rsid w:val="00170713"/>
    <w:rsid w:val="00174D74"/>
    <w:rsid w:val="001C0D51"/>
    <w:rsid w:val="00230C26"/>
    <w:rsid w:val="002E0C9E"/>
    <w:rsid w:val="002F633B"/>
    <w:rsid w:val="003215DF"/>
    <w:rsid w:val="003819BA"/>
    <w:rsid w:val="00383A2E"/>
    <w:rsid w:val="00580F41"/>
    <w:rsid w:val="005E7059"/>
    <w:rsid w:val="0060445B"/>
    <w:rsid w:val="0060674E"/>
    <w:rsid w:val="006A7095"/>
    <w:rsid w:val="006C0EA7"/>
    <w:rsid w:val="00772266"/>
    <w:rsid w:val="00791184"/>
    <w:rsid w:val="007C4B51"/>
    <w:rsid w:val="007D6291"/>
    <w:rsid w:val="0084465D"/>
    <w:rsid w:val="009B3F65"/>
    <w:rsid w:val="00A87888"/>
    <w:rsid w:val="00C401E2"/>
    <w:rsid w:val="00C70131"/>
    <w:rsid w:val="00C87E5C"/>
    <w:rsid w:val="00CF5ADC"/>
    <w:rsid w:val="00D11B85"/>
    <w:rsid w:val="00EE1136"/>
    <w:rsid w:val="00F3064C"/>
    <w:rsid w:val="00F37961"/>
    <w:rsid w:val="00F5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08756-82AE-4FBD-96C8-2A72F509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2E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445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Стиль"/>
    <w:rsid w:val="000C34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rsid w:val="000C3445"/>
    <w:pPr>
      <w:spacing w:before="100" w:beforeAutospacing="1" w:after="100" w:afterAutospacing="1"/>
      <w:ind w:left="10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0C3445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0C3445"/>
    <w:rPr>
      <w:rFonts w:ascii="Times New Roman" w:eastAsia="Times New Roman" w:hAnsi="Times New Roman"/>
      <w:sz w:val="24"/>
      <w:szCs w:val="24"/>
      <w:lang w:eastAsia="ru-RU" w:bidi="ar-SA"/>
    </w:rPr>
  </w:style>
  <w:style w:type="paragraph" w:customStyle="1" w:styleId="plaintext">
    <w:name w:val="plaintext"/>
    <w:basedOn w:val="a"/>
    <w:rsid w:val="00230C26"/>
    <w:pPr>
      <w:spacing w:after="160" w:line="360" w:lineRule="atLeast"/>
      <w:jc w:val="both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western">
    <w:name w:val="western"/>
    <w:basedOn w:val="a"/>
    <w:rsid w:val="00230C2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230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tx>
        <c:rich>
          <a:bodyPr/>
          <a:lstStyle/>
          <a:p>
            <a:pPr>
              <a:defRPr/>
            </a:pPr>
            <a:r>
              <a:rPr lang="ru-RU"/>
              <a:t>Возрастной</a:t>
            </a:r>
            <a:r>
              <a:rPr lang="ru-RU" baseline="0"/>
              <a:t> состав педагогических работников школы</a:t>
            </a:r>
            <a:endParaRPr lang="ru-RU"/>
          </a:p>
        </c:rich>
      </c:tx>
      <c:overlay val="1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56 и более лет</c:v>
                </c:pt>
                <c:pt idx="1">
                  <c:v>36-55 лет</c:v>
                </c:pt>
                <c:pt idx="2">
                  <c:v>26-35 лет</c:v>
                </c:pt>
                <c:pt idx="3">
                  <c:v>До 25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38</c:v>
                </c:pt>
                <c:pt idx="2">
                  <c:v>10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56 и более лет</c:v>
                </c:pt>
                <c:pt idx="1">
                  <c:v>36-55 лет</c:v>
                </c:pt>
                <c:pt idx="2">
                  <c:v>26-35 лет</c:v>
                </c:pt>
                <c:pt idx="3">
                  <c:v>До 25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32</c:v>
                </c:pt>
                <c:pt idx="1">
                  <c:v>47</c:v>
                </c:pt>
                <c:pt idx="2">
                  <c:v>12</c:v>
                </c:pt>
                <c:pt idx="3">
                  <c:v>9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legend>
      <c:legendPos val="t"/>
      <c:overlay val="1"/>
    </c:legend>
    <c:plotVisOnly val="1"/>
    <c:dispBlanksAs val="zero"/>
    <c:showDLblsOverMax val="1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B9AE-7D44-49F3-859C-1D42FB7C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6229</Words>
  <Characters>35510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Oleg V. Istchenko</cp:lastModifiedBy>
  <cp:revision>3</cp:revision>
  <cp:lastPrinted>2014-08-28T14:21:00Z</cp:lastPrinted>
  <dcterms:created xsi:type="dcterms:W3CDTF">2014-12-09T12:41:00Z</dcterms:created>
  <dcterms:modified xsi:type="dcterms:W3CDTF">2014-12-09T12:41:00Z</dcterms:modified>
</cp:coreProperties>
</file>